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E4AA" w14:textId="77777777" w:rsidR="00832A73" w:rsidRDefault="00832A73" w:rsidP="00832A73">
      <w:pPr>
        <w:pStyle w:val="Heading1"/>
      </w:pPr>
      <w:r>
        <w:t>Sample Rules of Meeting Procedure for HSC</w:t>
      </w:r>
    </w:p>
    <w:p w14:paraId="299848A4" w14:textId="77777777" w:rsidR="00832A73" w:rsidRDefault="00832A73" w:rsidP="00832A73">
      <w:pPr>
        <w:rPr>
          <w:b/>
        </w:rPr>
      </w:pPr>
      <w:r>
        <w:rPr>
          <w:b/>
        </w:rPr>
        <w:t>Meeting Ground Rules</w:t>
      </w:r>
    </w:p>
    <w:p w14:paraId="52279138" w14:textId="77777777" w:rsidR="00832A73" w:rsidRPr="00921E50" w:rsidRDefault="00832A73" w:rsidP="00832A73">
      <w:pPr>
        <w:pStyle w:val="ListParagraph"/>
        <w:numPr>
          <w:ilvl w:val="0"/>
          <w:numId w:val="3"/>
        </w:numPr>
        <w:ind w:left="570"/>
      </w:pPr>
      <w:r w:rsidRPr="00921E50">
        <w:t>Be prompt and regular in attendance</w:t>
      </w:r>
    </w:p>
    <w:p w14:paraId="52FB02C9" w14:textId="77777777" w:rsidR="00832A73" w:rsidRPr="00921E50" w:rsidRDefault="00832A73" w:rsidP="00832A73">
      <w:pPr>
        <w:pStyle w:val="ListParagraph"/>
        <w:numPr>
          <w:ilvl w:val="0"/>
          <w:numId w:val="3"/>
        </w:numPr>
        <w:ind w:left="570"/>
      </w:pPr>
      <w:r w:rsidRPr="00921E50">
        <w:t>Enter discussion enthusiastically</w:t>
      </w:r>
    </w:p>
    <w:p w14:paraId="02A6B303" w14:textId="77777777" w:rsidR="00832A73" w:rsidRPr="00921E50" w:rsidRDefault="00832A73" w:rsidP="00832A73">
      <w:pPr>
        <w:pStyle w:val="ListParagraph"/>
        <w:numPr>
          <w:ilvl w:val="0"/>
          <w:numId w:val="3"/>
        </w:numPr>
        <w:ind w:left="570"/>
      </w:pPr>
      <w:r w:rsidRPr="00921E50">
        <w:t>Give freely of your experience</w:t>
      </w:r>
    </w:p>
    <w:p w14:paraId="502E3356" w14:textId="77777777" w:rsidR="00832A73" w:rsidRPr="00921E50" w:rsidRDefault="00832A73" w:rsidP="00832A73">
      <w:pPr>
        <w:pStyle w:val="ListParagraph"/>
        <w:numPr>
          <w:ilvl w:val="0"/>
          <w:numId w:val="3"/>
        </w:numPr>
        <w:ind w:left="570"/>
      </w:pPr>
      <w:r w:rsidRPr="00921E50">
        <w:t>Allow and encourage others</w:t>
      </w:r>
    </w:p>
    <w:p w14:paraId="17743B65" w14:textId="77777777" w:rsidR="00832A73" w:rsidRPr="00921E50" w:rsidRDefault="00832A73" w:rsidP="00832A73">
      <w:pPr>
        <w:pStyle w:val="ListParagraph"/>
        <w:numPr>
          <w:ilvl w:val="0"/>
          <w:numId w:val="3"/>
        </w:numPr>
        <w:ind w:left="570"/>
      </w:pPr>
      <w:r w:rsidRPr="00921E50">
        <w:t>Listen attentively, take accurate notes</w:t>
      </w:r>
    </w:p>
    <w:p w14:paraId="6117514E" w14:textId="77777777" w:rsidR="00832A73" w:rsidRPr="00921E50" w:rsidRDefault="00832A73" w:rsidP="00832A73">
      <w:pPr>
        <w:pStyle w:val="ListParagraph"/>
        <w:numPr>
          <w:ilvl w:val="0"/>
          <w:numId w:val="3"/>
        </w:numPr>
        <w:ind w:left="570"/>
      </w:pPr>
      <w:r w:rsidRPr="00921E50">
        <w:t>Ask questions</w:t>
      </w:r>
    </w:p>
    <w:p w14:paraId="5696FF57" w14:textId="77777777" w:rsidR="00832A73" w:rsidRPr="00921E50" w:rsidRDefault="00832A73" w:rsidP="00832A73">
      <w:pPr>
        <w:pStyle w:val="ListParagraph"/>
        <w:numPr>
          <w:ilvl w:val="0"/>
          <w:numId w:val="3"/>
        </w:numPr>
        <w:ind w:left="570"/>
      </w:pPr>
      <w:r w:rsidRPr="00921E50">
        <w:t>Appreciate other viewpoints</w:t>
      </w:r>
    </w:p>
    <w:p w14:paraId="79CE9CEB" w14:textId="77777777" w:rsidR="00832A73" w:rsidRPr="00921E50" w:rsidRDefault="00832A73" w:rsidP="00832A73">
      <w:pPr>
        <w:pStyle w:val="ListParagraph"/>
        <w:numPr>
          <w:ilvl w:val="0"/>
          <w:numId w:val="3"/>
        </w:numPr>
        <w:ind w:left="570"/>
      </w:pPr>
      <w:r w:rsidRPr="00921E50">
        <w:t>Provide constructive feedback</w:t>
      </w:r>
    </w:p>
    <w:p w14:paraId="0666EE4B" w14:textId="77777777" w:rsidR="00832A73" w:rsidRPr="00921E50" w:rsidRDefault="00832A73" w:rsidP="00832A73">
      <w:pPr>
        <w:pStyle w:val="ListParagraph"/>
        <w:numPr>
          <w:ilvl w:val="0"/>
          <w:numId w:val="3"/>
        </w:numPr>
        <w:ind w:left="570"/>
      </w:pPr>
      <w:r w:rsidRPr="00921E50">
        <w:t>Receive feedback willingly</w:t>
      </w:r>
    </w:p>
    <w:p w14:paraId="35D05DBB" w14:textId="77777777" w:rsidR="00832A73" w:rsidRPr="00921E50" w:rsidRDefault="00832A73" w:rsidP="00832A73">
      <w:pPr>
        <w:pStyle w:val="ListParagraph"/>
        <w:numPr>
          <w:ilvl w:val="0"/>
          <w:numId w:val="3"/>
        </w:numPr>
        <w:ind w:left="570"/>
      </w:pPr>
      <w:r w:rsidRPr="00921E50">
        <w:t>Keep confidences</w:t>
      </w:r>
    </w:p>
    <w:p w14:paraId="15A8A867" w14:textId="77777777" w:rsidR="00832A73" w:rsidRPr="00921E50" w:rsidRDefault="00832A73" w:rsidP="00832A73">
      <w:pPr>
        <w:pStyle w:val="ListParagraph"/>
        <w:numPr>
          <w:ilvl w:val="0"/>
          <w:numId w:val="3"/>
        </w:numPr>
        <w:ind w:left="570"/>
      </w:pPr>
      <w:r w:rsidRPr="00921E50">
        <w:t>Stick to the topic</w:t>
      </w:r>
    </w:p>
    <w:p w14:paraId="02512641" w14:textId="77777777" w:rsidR="00832A73" w:rsidRPr="00901C75" w:rsidRDefault="00832A73" w:rsidP="00832A73">
      <w:pPr>
        <w:rPr>
          <w:b/>
        </w:rPr>
      </w:pPr>
    </w:p>
    <w:p w14:paraId="7E352CE1" w14:textId="77777777" w:rsidR="00832A73" w:rsidRPr="00921E50" w:rsidRDefault="00832A73" w:rsidP="00832A73">
      <w:pPr>
        <w:rPr>
          <w:b/>
        </w:rPr>
      </w:pPr>
      <w:r w:rsidRPr="00921E50">
        <w:rPr>
          <w:b/>
        </w:rPr>
        <w:t>Presiding a Meeting</w:t>
      </w:r>
    </w:p>
    <w:p w14:paraId="5907A674" w14:textId="77777777" w:rsidR="00832A73" w:rsidRDefault="00832A73" w:rsidP="00832A73">
      <w:pPr>
        <w:pStyle w:val="ListParagraph"/>
        <w:numPr>
          <w:ilvl w:val="0"/>
          <w:numId w:val="4"/>
        </w:numPr>
        <w:ind w:left="567"/>
      </w:pPr>
      <w:r>
        <w:t>The co-chairs are responsible for conducting a well-organized and effective meeting of the committee in accordance with the following rules of order.</w:t>
      </w:r>
    </w:p>
    <w:p w14:paraId="1589A482" w14:textId="77777777" w:rsidR="00832A73" w:rsidRDefault="00832A73" w:rsidP="00832A73">
      <w:pPr>
        <w:pStyle w:val="ListParagraph"/>
        <w:numPr>
          <w:ilvl w:val="0"/>
          <w:numId w:val="4"/>
        </w:numPr>
        <w:ind w:left="567"/>
      </w:pPr>
      <w:r>
        <w:t>The co-chairs shall conduct a meeting in a fair and impartial manner and give every member an opportunity to participate and speak at a meeting.</w:t>
      </w:r>
    </w:p>
    <w:p w14:paraId="5C78C613" w14:textId="77777777" w:rsidR="00832A73" w:rsidRDefault="00832A73" w:rsidP="00832A73">
      <w:pPr>
        <w:pStyle w:val="ListParagraph"/>
        <w:numPr>
          <w:ilvl w:val="0"/>
          <w:numId w:val="4"/>
        </w:numPr>
        <w:ind w:left="567"/>
      </w:pPr>
      <w:r>
        <w:t>Prior to every meeting, a co-chair shall ensure that the person who is to record the minutes of the meeting is present or request a member present to record the minutes.</w:t>
      </w:r>
    </w:p>
    <w:p w14:paraId="20539F3F" w14:textId="77777777" w:rsidR="00832A73" w:rsidRDefault="00832A73" w:rsidP="00832A73">
      <w:pPr>
        <w:pStyle w:val="ListParagraph"/>
        <w:numPr>
          <w:ilvl w:val="0"/>
          <w:numId w:val="4"/>
        </w:numPr>
        <w:ind w:left="567"/>
      </w:pPr>
      <w:r>
        <w:t>At the opening of every meeting, a co-chair shall</w:t>
      </w:r>
    </w:p>
    <w:p w14:paraId="4310ED48" w14:textId="77777777" w:rsidR="00832A73" w:rsidRDefault="00832A73" w:rsidP="00832A73">
      <w:pPr>
        <w:pStyle w:val="ListParagraph"/>
        <w:numPr>
          <w:ilvl w:val="0"/>
          <w:numId w:val="1"/>
        </w:numPr>
        <w:ind w:left="851"/>
      </w:pPr>
      <w:r>
        <w:t>call the meeting of the committee to order;</w:t>
      </w:r>
    </w:p>
    <w:p w14:paraId="7B6BC23D" w14:textId="77777777" w:rsidR="00832A73" w:rsidRDefault="00832A73" w:rsidP="00832A73">
      <w:pPr>
        <w:pStyle w:val="ListParagraph"/>
        <w:numPr>
          <w:ilvl w:val="0"/>
          <w:numId w:val="1"/>
        </w:numPr>
        <w:ind w:left="851"/>
      </w:pPr>
      <w:r>
        <w:t xml:space="preserve">note if a quorum exists, in accordance with these rules of procedure and if there is no quorum, adjourn the meeting to another time; </w:t>
      </w:r>
    </w:p>
    <w:p w14:paraId="70078B41" w14:textId="77777777" w:rsidR="00832A73" w:rsidRDefault="00832A73" w:rsidP="00832A73">
      <w:pPr>
        <w:pStyle w:val="ListParagraph"/>
        <w:numPr>
          <w:ilvl w:val="0"/>
          <w:numId w:val="1"/>
        </w:numPr>
        <w:ind w:left="851"/>
      </w:pPr>
      <w:r>
        <w:t>call for a motion to adopt the agenda for the meeting after requesting if any changes or additions are proposed to the agenda;</w:t>
      </w:r>
    </w:p>
    <w:p w14:paraId="6C76286F" w14:textId="77777777" w:rsidR="00832A73" w:rsidRDefault="00832A73" w:rsidP="00832A73">
      <w:pPr>
        <w:pStyle w:val="ListParagraph"/>
        <w:numPr>
          <w:ilvl w:val="0"/>
          <w:numId w:val="1"/>
        </w:numPr>
        <w:ind w:left="851"/>
      </w:pPr>
      <w:r>
        <w:t>after discussion of the motion to adopt the agenda, call for a vote to adopt the agenda as proposed or as amended;</w:t>
      </w:r>
    </w:p>
    <w:p w14:paraId="0BFA12DA" w14:textId="77777777" w:rsidR="00832A73" w:rsidRDefault="00832A73" w:rsidP="00832A73">
      <w:pPr>
        <w:pStyle w:val="ListParagraph"/>
        <w:numPr>
          <w:ilvl w:val="0"/>
          <w:numId w:val="1"/>
        </w:numPr>
        <w:ind w:left="851"/>
      </w:pPr>
      <w:r>
        <w:t xml:space="preserve">call for a motion to adopt the previous minutes of the committee, if any, after requesting if any corrections or additions are needed to the minutes; </w:t>
      </w:r>
    </w:p>
    <w:p w14:paraId="13B1F7A9" w14:textId="77777777" w:rsidR="00832A73" w:rsidRDefault="00832A73" w:rsidP="00832A73">
      <w:pPr>
        <w:pStyle w:val="ListParagraph"/>
        <w:numPr>
          <w:ilvl w:val="0"/>
          <w:numId w:val="1"/>
        </w:numPr>
        <w:ind w:left="851"/>
      </w:pPr>
      <w:r>
        <w:t xml:space="preserve">after a discussion of the motion to adopt the previous minutes, call for a vote to declare the minutes, with corrections or additions, if any, to be adopted; </w:t>
      </w:r>
    </w:p>
    <w:p w14:paraId="2D76C64B" w14:textId="77777777" w:rsidR="00832A73" w:rsidRDefault="00832A73" w:rsidP="00832A73">
      <w:pPr>
        <w:pStyle w:val="ListParagraph"/>
        <w:numPr>
          <w:ilvl w:val="0"/>
          <w:numId w:val="1"/>
        </w:numPr>
        <w:ind w:left="851"/>
      </w:pPr>
      <w:r>
        <w:t xml:space="preserve">proceed with the succeeding agenda items; </w:t>
      </w:r>
    </w:p>
    <w:p w14:paraId="40A1F20E" w14:textId="77777777" w:rsidR="00832A73" w:rsidRDefault="00832A73" w:rsidP="00832A73">
      <w:pPr>
        <w:pStyle w:val="ListParagraph"/>
        <w:numPr>
          <w:ilvl w:val="0"/>
          <w:numId w:val="1"/>
        </w:numPr>
        <w:ind w:left="851"/>
      </w:pPr>
      <w:r>
        <w:lastRenderedPageBreak/>
        <w:t xml:space="preserve">call for a motion to adjourn the meeting if all the agenda items have been dealt with or no more time is available; and, </w:t>
      </w:r>
    </w:p>
    <w:p w14:paraId="1FCFCF84" w14:textId="77777777" w:rsidR="00832A73" w:rsidRDefault="00832A73" w:rsidP="00832A73">
      <w:pPr>
        <w:pStyle w:val="ListParagraph"/>
        <w:numPr>
          <w:ilvl w:val="0"/>
          <w:numId w:val="1"/>
        </w:numPr>
        <w:ind w:left="851"/>
      </w:pPr>
      <w:r>
        <w:t>after discussion of the motion to adjourn, call for a vote to adjourn the meeting.</w:t>
      </w:r>
    </w:p>
    <w:p w14:paraId="0258B8EC" w14:textId="77777777" w:rsidR="00832A73" w:rsidRDefault="00832A73" w:rsidP="00832A73"/>
    <w:p w14:paraId="20BAF188" w14:textId="77777777" w:rsidR="00832A73" w:rsidRPr="00921E50" w:rsidRDefault="00832A73" w:rsidP="00832A73">
      <w:pPr>
        <w:rPr>
          <w:b/>
        </w:rPr>
      </w:pPr>
      <w:r w:rsidRPr="00921E50">
        <w:rPr>
          <w:b/>
        </w:rPr>
        <w:t>Motions</w:t>
      </w:r>
    </w:p>
    <w:p w14:paraId="3ED09FF0" w14:textId="77777777" w:rsidR="00832A73" w:rsidRDefault="00832A73" w:rsidP="00832A73">
      <w:pPr>
        <w:pStyle w:val="ListParagraph"/>
        <w:numPr>
          <w:ilvl w:val="0"/>
          <w:numId w:val="5"/>
        </w:numPr>
        <w:ind w:left="567"/>
      </w:pPr>
      <w:r>
        <w:t>A member may make a motion by</w:t>
      </w:r>
    </w:p>
    <w:p w14:paraId="64948723" w14:textId="77777777" w:rsidR="00832A73" w:rsidRDefault="00832A73" w:rsidP="00832A73">
      <w:pPr>
        <w:pStyle w:val="ListParagraph"/>
        <w:numPr>
          <w:ilvl w:val="0"/>
          <w:numId w:val="2"/>
        </w:numPr>
        <w:ind w:left="851"/>
      </w:pPr>
      <w:r>
        <w:t xml:space="preserve">raising a hand or standing; and, </w:t>
      </w:r>
    </w:p>
    <w:p w14:paraId="31113876" w14:textId="77777777" w:rsidR="00832A73" w:rsidRDefault="00832A73" w:rsidP="00832A73">
      <w:pPr>
        <w:pStyle w:val="ListParagraph"/>
        <w:numPr>
          <w:ilvl w:val="0"/>
          <w:numId w:val="2"/>
        </w:numPr>
        <w:ind w:left="851"/>
      </w:pPr>
      <w:r>
        <w:t>after being recognized by the co-chair, by moving a proposal as clearly and as simply as possible.</w:t>
      </w:r>
    </w:p>
    <w:p w14:paraId="7CAFCC2C" w14:textId="77777777" w:rsidR="00832A73" w:rsidRDefault="00832A73" w:rsidP="00832A73">
      <w:pPr>
        <w:pStyle w:val="ListParagraph"/>
        <w:numPr>
          <w:ilvl w:val="0"/>
          <w:numId w:val="5"/>
        </w:numPr>
        <w:ind w:left="567"/>
      </w:pPr>
      <w:r>
        <w:t>The co-chair may rule the motion of a member in order or temporarily out of order if it does not conform to the order of business.</w:t>
      </w:r>
    </w:p>
    <w:p w14:paraId="7F38B4DC" w14:textId="77777777" w:rsidR="00832A73" w:rsidRDefault="00832A73" w:rsidP="00832A73">
      <w:pPr>
        <w:pStyle w:val="ListParagraph"/>
        <w:numPr>
          <w:ilvl w:val="0"/>
          <w:numId w:val="5"/>
        </w:numPr>
        <w:ind w:left="567"/>
      </w:pPr>
      <w:r>
        <w:t>For a motion which is in order, a co-chair shall call for a second to the motion.</w:t>
      </w:r>
    </w:p>
    <w:p w14:paraId="3D7F45F2" w14:textId="77777777" w:rsidR="00832A73" w:rsidRDefault="00832A73" w:rsidP="00832A73">
      <w:pPr>
        <w:pStyle w:val="ListParagraph"/>
        <w:numPr>
          <w:ilvl w:val="0"/>
          <w:numId w:val="5"/>
        </w:numPr>
        <w:ind w:left="567"/>
      </w:pPr>
      <w:r>
        <w:t>If no member seconds the motion, the co-chair shall state that the motion is dropped for want of a second.</w:t>
      </w:r>
    </w:p>
    <w:p w14:paraId="56AB2FA7" w14:textId="77777777" w:rsidR="00832A73" w:rsidRDefault="00832A73" w:rsidP="00832A73">
      <w:pPr>
        <w:pStyle w:val="ListParagraph"/>
        <w:numPr>
          <w:ilvl w:val="0"/>
          <w:numId w:val="5"/>
        </w:numPr>
        <w:ind w:left="567"/>
      </w:pPr>
      <w:r>
        <w:t>After a motion has been seconded, the co-chair shall restate the motion and ask for discussion.</w:t>
      </w:r>
    </w:p>
    <w:p w14:paraId="004FF23D" w14:textId="77777777" w:rsidR="00832A73" w:rsidRDefault="00832A73" w:rsidP="00832A73">
      <w:pPr>
        <w:pStyle w:val="ListParagraph"/>
        <w:numPr>
          <w:ilvl w:val="0"/>
          <w:numId w:val="5"/>
        </w:numPr>
        <w:ind w:left="567"/>
      </w:pPr>
      <w:r>
        <w:t>The co-chair shall allow adequate time for discussion before voting.</w:t>
      </w:r>
    </w:p>
    <w:p w14:paraId="160CB61A" w14:textId="77777777" w:rsidR="00832A73" w:rsidRDefault="00832A73" w:rsidP="00832A73">
      <w:pPr>
        <w:pStyle w:val="ListParagraph"/>
        <w:numPr>
          <w:ilvl w:val="0"/>
          <w:numId w:val="5"/>
        </w:numPr>
        <w:ind w:left="567"/>
      </w:pPr>
      <w:r>
        <w:t>A member may move an amendment to a motion on the floor.</w:t>
      </w:r>
    </w:p>
    <w:p w14:paraId="00B2AFCF" w14:textId="77777777" w:rsidR="00832A73" w:rsidRDefault="00832A73" w:rsidP="00832A73">
      <w:pPr>
        <w:pStyle w:val="ListParagraph"/>
        <w:numPr>
          <w:ilvl w:val="0"/>
          <w:numId w:val="5"/>
        </w:numPr>
        <w:ind w:left="567"/>
      </w:pPr>
      <w:r>
        <w:t>If seconded, discussion and a vote shall be held on the motion as amended prior to discussion and vote on the main motion.</w:t>
      </w:r>
    </w:p>
    <w:p w14:paraId="620F480F" w14:textId="77777777" w:rsidR="00832A73" w:rsidRDefault="00832A73" w:rsidP="00832A73">
      <w:pPr>
        <w:pStyle w:val="ListParagraph"/>
        <w:numPr>
          <w:ilvl w:val="0"/>
          <w:numId w:val="5"/>
        </w:numPr>
        <w:ind w:left="567"/>
      </w:pPr>
      <w:r>
        <w:t>A member may raise a point of order involving these rules of procedure and the rights of a member at any time during the meeting.</w:t>
      </w:r>
    </w:p>
    <w:p w14:paraId="7F4C4BC2" w14:textId="77777777" w:rsidR="00832A73" w:rsidRDefault="00832A73" w:rsidP="00832A73">
      <w:pPr>
        <w:pStyle w:val="ListParagraph"/>
        <w:numPr>
          <w:ilvl w:val="0"/>
          <w:numId w:val="5"/>
        </w:numPr>
        <w:ind w:left="567"/>
      </w:pPr>
      <w:r>
        <w:t>The co-chair shall make a decision on the point of order before a motion or amendment to a motion is acted on.</w:t>
      </w:r>
    </w:p>
    <w:p w14:paraId="2D0346F7" w14:textId="77777777" w:rsidR="00832A73" w:rsidRDefault="00832A73" w:rsidP="00832A73">
      <w:pPr>
        <w:pStyle w:val="ListParagraph"/>
        <w:numPr>
          <w:ilvl w:val="0"/>
          <w:numId w:val="5"/>
        </w:numPr>
        <w:ind w:left="567"/>
      </w:pPr>
      <w:r>
        <w:t xml:space="preserve">A member may make a motion </w:t>
      </w:r>
    </w:p>
    <w:p w14:paraId="71C64460" w14:textId="77777777" w:rsidR="00832A73" w:rsidRDefault="00832A73" w:rsidP="00832A73">
      <w:pPr>
        <w:pStyle w:val="ListParagraph"/>
        <w:numPr>
          <w:ilvl w:val="0"/>
          <w:numId w:val="6"/>
        </w:numPr>
      </w:pPr>
      <w:r>
        <w:t xml:space="preserve">to adjourn, </w:t>
      </w:r>
    </w:p>
    <w:p w14:paraId="5E39FE20" w14:textId="77777777" w:rsidR="00832A73" w:rsidRDefault="00832A73" w:rsidP="00832A73">
      <w:pPr>
        <w:pStyle w:val="ListParagraph"/>
        <w:numPr>
          <w:ilvl w:val="0"/>
          <w:numId w:val="6"/>
        </w:numPr>
      </w:pPr>
      <w:r>
        <w:t xml:space="preserve">to recess, or </w:t>
      </w:r>
    </w:p>
    <w:p w14:paraId="71D6F726" w14:textId="77777777" w:rsidR="00832A73" w:rsidRDefault="00832A73" w:rsidP="00832A73">
      <w:pPr>
        <w:pStyle w:val="ListParagraph"/>
        <w:numPr>
          <w:ilvl w:val="0"/>
          <w:numId w:val="6"/>
        </w:numPr>
      </w:pPr>
      <w:r>
        <w:t>to raise a personal privilege at any time during the meeting.</w:t>
      </w:r>
    </w:p>
    <w:p w14:paraId="5ED471BA" w14:textId="77777777" w:rsidR="00832A73" w:rsidRDefault="00832A73" w:rsidP="00832A73">
      <w:pPr>
        <w:pStyle w:val="ListParagraph"/>
        <w:numPr>
          <w:ilvl w:val="0"/>
          <w:numId w:val="5"/>
        </w:numPr>
        <w:ind w:left="567"/>
      </w:pPr>
      <w:r>
        <w:t>A motion to adjourn or to recess, requires a second, is not debatable and shall be voted on prior to any other motion pending.</w:t>
      </w:r>
    </w:p>
    <w:p w14:paraId="171BCF67" w14:textId="77777777" w:rsidR="00832A73" w:rsidRDefault="00832A73" w:rsidP="00832A73">
      <w:pPr>
        <w:pStyle w:val="ListParagraph"/>
        <w:numPr>
          <w:ilvl w:val="0"/>
          <w:numId w:val="5"/>
        </w:numPr>
        <w:ind w:left="567"/>
      </w:pPr>
      <w:r>
        <w:t>If more than one motion referred to in sub-rule (1) is made, it shall be acted on in the order set out in sub-rule (1).</w:t>
      </w:r>
    </w:p>
    <w:p w14:paraId="20F06C4D" w14:textId="77777777" w:rsidR="00832A73" w:rsidRDefault="00832A73" w:rsidP="00832A73">
      <w:pPr>
        <w:pStyle w:val="ListParagraph"/>
        <w:numPr>
          <w:ilvl w:val="0"/>
          <w:numId w:val="5"/>
        </w:numPr>
        <w:ind w:left="567"/>
      </w:pPr>
      <w:r>
        <w:t>The co-chair shall declare the meeting adjourned if the motion to adjourn carries.</w:t>
      </w:r>
    </w:p>
    <w:p w14:paraId="42777D32" w14:textId="77777777" w:rsidR="00832A73" w:rsidRDefault="00832A73" w:rsidP="00832A73"/>
    <w:p w14:paraId="7D0ABBFB" w14:textId="77777777" w:rsidR="00832A73" w:rsidRDefault="00832A73" w:rsidP="00832A73">
      <w:pPr>
        <w:rPr>
          <w:b/>
        </w:rPr>
      </w:pPr>
      <w:r>
        <w:rPr>
          <w:b/>
        </w:rPr>
        <w:t>New Member Orientation</w:t>
      </w:r>
    </w:p>
    <w:p w14:paraId="1FDA7DB4" w14:textId="77777777" w:rsidR="00832A73" w:rsidRPr="00E31A93" w:rsidRDefault="00832A73" w:rsidP="00832A73">
      <w:pPr>
        <w:rPr>
          <w:rFonts w:cs="Arial"/>
          <w:lang w:val="en-CA"/>
        </w:rPr>
      </w:pPr>
      <w:r>
        <w:t>To assist</w:t>
      </w:r>
      <w:r w:rsidRPr="005828AF">
        <w:t xml:space="preserve"> new member</w:t>
      </w:r>
      <w:r>
        <w:t>s</w:t>
      </w:r>
      <w:r w:rsidRPr="005828AF">
        <w:t xml:space="preserve"> and help the committee during the transition, an orientation for new committee members just makes sense. It’s respectful and practical.</w:t>
      </w:r>
      <w:r>
        <w:t xml:space="preserve"> </w:t>
      </w:r>
      <w:r w:rsidRPr="005828AF">
        <w:t xml:space="preserve">It improves committee effectiveness and overall functioning. </w:t>
      </w:r>
      <w:r>
        <w:t>A</w:t>
      </w:r>
      <w:r w:rsidRPr="005828AF">
        <w:t xml:space="preserve">ll new members </w:t>
      </w:r>
      <w:r>
        <w:t xml:space="preserve">will receive </w:t>
      </w:r>
      <w:r w:rsidRPr="005828AF">
        <w:t>an orientation that prepares them to make informed decisions and take appropriate actions</w:t>
      </w:r>
      <w:r w:rsidRPr="000D7096">
        <w:t xml:space="preserve"> before attending a meeting or becoming involved in committee work.</w:t>
      </w:r>
    </w:p>
    <w:p w14:paraId="1C151D10" w14:textId="77777777" w:rsidR="00832A73" w:rsidRPr="00955CD4" w:rsidRDefault="00832A73" w:rsidP="00832A73">
      <w:pPr>
        <w:pStyle w:val="ListParagraph"/>
        <w:numPr>
          <w:ilvl w:val="0"/>
          <w:numId w:val="7"/>
        </w:numPr>
        <w:rPr>
          <w:lang w:val="en-CA"/>
        </w:rPr>
      </w:pPr>
      <w:r w:rsidRPr="00E31A93">
        <w:lastRenderedPageBreak/>
        <w:t xml:space="preserve">The pre-meeting </w:t>
      </w:r>
      <w:r>
        <w:t>orientation package</w:t>
      </w:r>
      <w:r w:rsidRPr="00E31A93">
        <w:t xml:space="preserve"> include</w:t>
      </w:r>
      <w:r>
        <w:t>s</w:t>
      </w:r>
      <w:r w:rsidRPr="00E31A93">
        <w:t>:</w:t>
      </w:r>
    </w:p>
    <w:p w14:paraId="7108AAE7" w14:textId="77777777" w:rsidR="00832A73" w:rsidRPr="00955CD4" w:rsidRDefault="00832A73" w:rsidP="00832A73">
      <w:pPr>
        <w:pStyle w:val="ListParagraph"/>
        <w:numPr>
          <w:ilvl w:val="1"/>
          <w:numId w:val="7"/>
        </w:numPr>
        <w:rPr>
          <w:lang w:val="en-CA"/>
        </w:rPr>
      </w:pPr>
      <w:r>
        <w:t>copy of the Act and R</w:t>
      </w:r>
      <w:r w:rsidRPr="00E31A93">
        <w:t>egulations;</w:t>
      </w:r>
    </w:p>
    <w:p w14:paraId="749153AE" w14:textId="77777777" w:rsidR="00832A73" w:rsidRPr="00955CD4" w:rsidRDefault="00832A73" w:rsidP="00832A73">
      <w:pPr>
        <w:pStyle w:val="ListParagraph"/>
        <w:numPr>
          <w:ilvl w:val="1"/>
          <w:numId w:val="7"/>
        </w:numPr>
        <w:rPr>
          <w:lang w:val="en-CA"/>
        </w:rPr>
      </w:pPr>
      <w:r w:rsidRPr="00E31A93">
        <w:t>a list of committee responsibilities;</w:t>
      </w:r>
    </w:p>
    <w:p w14:paraId="06442C7B" w14:textId="77777777" w:rsidR="00832A73" w:rsidRPr="00955CD4" w:rsidRDefault="00832A73" w:rsidP="00832A73">
      <w:pPr>
        <w:pStyle w:val="ListParagraph"/>
        <w:numPr>
          <w:ilvl w:val="1"/>
          <w:numId w:val="7"/>
        </w:numPr>
        <w:rPr>
          <w:lang w:val="en-CA"/>
        </w:rPr>
      </w:pPr>
      <w:r w:rsidRPr="00E31A93">
        <w:t>committee process documents (e.g. Terms of Reference, rules of procedure, time allowed for committee activities policy);</w:t>
      </w:r>
    </w:p>
    <w:p w14:paraId="006B1E50" w14:textId="77777777" w:rsidR="00832A73" w:rsidRPr="00955CD4" w:rsidRDefault="00832A73" w:rsidP="00832A73">
      <w:pPr>
        <w:pStyle w:val="ListParagraph"/>
        <w:numPr>
          <w:ilvl w:val="1"/>
          <w:numId w:val="7"/>
        </w:numPr>
        <w:rPr>
          <w:lang w:val="en-CA"/>
        </w:rPr>
      </w:pPr>
      <w:r w:rsidRPr="00E31A93">
        <w:t>work</w:t>
      </w:r>
      <w:r>
        <w:t xml:space="preserve"> site</w:t>
      </w:r>
      <w:r w:rsidRPr="00E31A93">
        <w:t xml:space="preserve"> health and safety materials/ documents/ reports (including the program);</w:t>
      </w:r>
    </w:p>
    <w:p w14:paraId="28769C4F" w14:textId="77777777" w:rsidR="00832A73" w:rsidRPr="00955CD4" w:rsidRDefault="00832A73" w:rsidP="00832A73">
      <w:pPr>
        <w:pStyle w:val="ListParagraph"/>
        <w:numPr>
          <w:ilvl w:val="1"/>
          <w:numId w:val="7"/>
        </w:numPr>
        <w:rPr>
          <w:lang w:val="en-CA"/>
        </w:rPr>
      </w:pPr>
      <w:r w:rsidRPr="00E31A93">
        <w:t>copies of minutes from the last year;</w:t>
      </w:r>
    </w:p>
    <w:p w14:paraId="695753D8" w14:textId="77777777" w:rsidR="00832A73" w:rsidRPr="00955CD4" w:rsidRDefault="00832A73" w:rsidP="00832A73">
      <w:pPr>
        <w:pStyle w:val="ListParagraph"/>
        <w:numPr>
          <w:ilvl w:val="1"/>
          <w:numId w:val="7"/>
        </w:numPr>
        <w:rPr>
          <w:lang w:val="en-CA"/>
        </w:rPr>
      </w:pPr>
      <w:r w:rsidRPr="00E31A93">
        <w:t>a conversation with the co-chairs about the committee’s role, activities and current topics/issues/plans;</w:t>
      </w:r>
    </w:p>
    <w:p w14:paraId="5638864F" w14:textId="77777777" w:rsidR="00832A73" w:rsidRPr="00955CD4" w:rsidRDefault="00832A73" w:rsidP="00832A73">
      <w:pPr>
        <w:pStyle w:val="ListParagraph"/>
        <w:numPr>
          <w:ilvl w:val="1"/>
          <w:numId w:val="7"/>
        </w:numPr>
        <w:rPr>
          <w:lang w:val="en-CA"/>
        </w:rPr>
      </w:pPr>
      <w:r w:rsidRPr="00E31A93">
        <w:t>a list of other committee members and how to reach them (personal introductions would be best);</w:t>
      </w:r>
    </w:p>
    <w:p w14:paraId="51855805" w14:textId="77777777" w:rsidR="00832A73" w:rsidRPr="00955CD4" w:rsidRDefault="00832A73" w:rsidP="00832A73">
      <w:pPr>
        <w:pStyle w:val="ListParagraph"/>
        <w:numPr>
          <w:ilvl w:val="1"/>
          <w:numId w:val="7"/>
        </w:numPr>
        <w:rPr>
          <w:lang w:val="en-CA"/>
        </w:rPr>
      </w:pPr>
      <w:r w:rsidRPr="00E31A93">
        <w:t xml:space="preserve">information about the </w:t>
      </w:r>
      <w:r>
        <w:t>Alberta Government Ministry responsible for Safe and Healthy Workplaces</w:t>
      </w:r>
      <w:r w:rsidRPr="00E31A93">
        <w:t>;</w:t>
      </w:r>
      <w:r>
        <w:t xml:space="preserve"> and,</w:t>
      </w:r>
    </w:p>
    <w:p w14:paraId="038E910F" w14:textId="77777777" w:rsidR="00832A73" w:rsidRPr="00955CD4" w:rsidRDefault="00832A73" w:rsidP="00832A73">
      <w:pPr>
        <w:pStyle w:val="ListParagraph"/>
        <w:numPr>
          <w:ilvl w:val="1"/>
          <w:numId w:val="7"/>
        </w:numPr>
        <w:rPr>
          <w:lang w:val="en-CA"/>
        </w:rPr>
      </w:pPr>
      <w:r w:rsidRPr="00E31A93">
        <w:t xml:space="preserve">information about upcoming </w:t>
      </w:r>
      <w:r>
        <w:t>health and safety workshops.</w:t>
      </w:r>
    </w:p>
    <w:p w14:paraId="0F5FACBE" w14:textId="77777777" w:rsidR="00832A73" w:rsidRDefault="00832A73" w:rsidP="00832A73"/>
    <w:p w14:paraId="6472A2A7" w14:textId="071D508C" w:rsidR="00832A73" w:rsidRPr="000D7096" w:rsidRDefault="00832A73" w:rsidP="00832A73">
      <w:pPr>
        <w:rPr>
          <w:lang w:val="en-CA"/>
        </w:rPr>
      </w:pPr>
      <w:r>
        <w:t>Documents included in the above pre-meeting orientation package are in the orientation binder</w:t>
      </w:r>
      <w:r w:rsidRPr="000D7096">
        <w:t xml:space="preserve"> and </w:t>
      </w:r>
      <w:r>
        <w:t xml:space="preserve">are provided to the new committee member </w:t>
      </w:r>
      <w:r w:rsidRPr="000D7096">
        <w:t>by the co-chairs or another committee member.</w:t>
      </w:r>
      <w:r>
        <w:t xml:space="preserve"> </w:t>
      </w:r>
      <w:r w:rsidRPr="000D7096">
        <w:t>A good orientation has on-going check-ins with new members, mentoring (e.g. for inspections, investigations, “chatting up” people about hazards and symptoms), opportunities for shadowing, etc.</w:t>
      </w:r>
      <w:r>
        <w:t xml:space="preserve"> </w:t>
      </w:r>
      <w:r w:rsidRPr="000D7096">
        <w:t xml:space="preserve">New members </w:t>
      </w:r>
      <w:r>
        <w:t>are</w:t>
      </w:r>
      <w:r w:rsidRPr="000D7096">
        <w:t xml:space="preserve"> encouraged to ask questions or take on tasks (with someone else, if possible). </w:t>
      </w:r>
      <w:r>
        <w:t xml:space="preserve"> </w:t>
      </w:r>
      <w:r w:rsidRPr="000D7096">
        <w:t>The chair or someone else can spend time explaining the background to items on the agenda.</w:t>
      </w:r>
      <w:r>
        <w:t xml:space="preserve"> </w:t>
      </w:r>
      <w:r w:rsidRPr="000D7096">
        <w:t>Finally, new members need to evaluate the orientation.</w:t>
      </w:r>
      <w:r>
        <w:t xml:space="preserve"> </w:t>
      </w:r>
      <w:r w:rsidRPr="000D7096">
        <w:t>Their feedback can improve the orientation program and, therefore, the committee’s effectiveness.</w:t>
      </w:r>
      <w:bookmarkStart w:id="0" w:name="_GoBack"/>
      <w:bookmarkEnd w:id="0"/>
    </w:p>
    <w:p w14:paraId="46CD7C9F" w14:textId="77777777" w:rsidR="00A658BF" w:rsidRDefault="00832A73"/>
    <w:sectPr w:rsidR="00A658BF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72E"/>
    <w:multiLevelType w:val="hybridMultilevel"/>
    <w:tmpl w:val="9B76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9A3"/>
    <w:multiLevelType w:val="hybridMultilevel"/>
    <w:tmpl w:val="2BDE6AD6"/>
    <w:lvl w:ilvl="0" w:tplc="56B86A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1B92"/>
    <w:multiLevelType w:val="hybridMultilevel"/>
    <w:tmpl w:val="D26E7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F44300"/>
    <w:multiLevelType w:val="hybridMultilevel"/>
    <w:tmpl w:val="8260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28E2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33DF"/>
    <w:multiLevelType w:val="hybridMultilevel"/>
    <w:tmpl w:val="68564B58"/>
    <w:lvl w:ilvl="0" w:tplc="56B86A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496"/>
    <w:multiLevelType w:val="hybridMultilevel"/>
    <w:tmpl w:val="21B21FC2"/>
    <w:lvl w:ilvl="0" w:tplc="4D7E6ECC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DB08B0"/>
    <w:multiLevelType w:val="hybridMultilevel"/>
    <w:tmpl w:val="237E176E"/>
    <w:lvl w:ilvl="0" w:tplc="7F4CF834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73"/>
    <w:rsid w:val="001E683C"/>
    <w:rsid w:val="00286BF9"/>
    <w:rsid w:val="0083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8E0A0"/>
  <w15:chartTrackingRefBased/>
  <w15:docId w15:val="{84FBFC35-A331-7641-AFDB-FC2F532D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A73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2A73"/>
    <w:pPr>
      <w:keepNext/>
      <w:spacing w:before="480" w:after="240"/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A73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paragraph" w:styleId="ListParagraph">
    <w:name w:val="List Paragraph"/>
    <w:basedOn w:val="ListBullet"/>
    <w:link w:val="ListParagraphChar"/>
    <w:uiPriority w:val="34"/>
    <w:qFormat/>
    <w:rsid w:val="00832A73"/>
    <w:pPr>
      <w:numPr>
        <w:numId w:val="0"/>
      </w:numPr>
      <w:autoSpaceDE w:val="0"/>
      <w:autoSpaceDN w:val="0"/>
      <w:spacing w:before="120" w:after="120" w:line="240" w:lineRule="exact"/>
      <w:ind w:left="720"/>
      <w:contextualSpacing w:val="0"/>
    </w:pPr>
  </w:style>
  <w:style w:type="character" w:customStyle="1" w:styleId="ListParagraphChar">
    <w:name w:val="List Paragraph Char"/>
    <w:link w:val="ListParagraph"/>
    <w:uiPriority w:val="34"/>
    <w:locked/>
    <w:rsid w:val="00832A73"/>
    <w:rPr>
      <w:rFonts w:ascii="Arial" w:eastAsia="Times New Roman" w:hAnsi="Arial" w:cs="Times New Roman"/>
      <w:sz w:val="20"/>
      <w:lang w:val="en-US"/>
    </w:rPr>
  </w:style>
  <w:style w:type="paragraph" w:styleId="ListBullet">
    <w:name w:val="List Bullet"/>
    <w:basedOn w:val="Normal"/>
    <w:uiPriority w:val="99"/>
    <w:semiHidden/>
    <w:unhideWhenUsed/>
    <w:rsid w:val="00832A7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1</cp:revision>
  <dcterms:created xsi:type="dcterms:W3CDTF">2019-03-13T18:50:00Z</dcterms:created>
  <dcterms:modified xsi:type="dcterms:W3CDTF">2019-03-13T18:50:00Z</dcterms:modified>
</cp:coreProperties>
</file>