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A1701" w14:textId="77777777" w:rsidR="00DB7428" w:rsidRPr="00655844" w:rsidRDefault="00D43D3A" w:rsidP="00DB7428">
      <w:pPr>
        <w:rPr>
          <w:rFonts w:ascii="Arial" w:hAnsi="Arial" w:cs="Arial"/>
          <w:b/>
          <w:bCs/>
        </w:rPr>
      </w:pPr>
      <w:r w:rsidRPr="00655844">
        <w:rPr>
          <w:rFonts w:ascii="Arial" w:hAnsi="Arial" w:cs="Arial"/>
          <w:b/>
          <w:bCs/>
        </w:rPr>
        <w:t xml:space="preserve">Purpose </w:t>
      </w:r>
    </w:p>
    <w:p w14:paraId="41788692" w14:textId="72FDD812" w:rsidR="004163A7" w:rsidRPr="00655844" w:rsidRDefault="004163A7" w:rsidP="00ED49D7">
      <w:pPr>
        <w:spacing w:after="118" w:line="246" w:lineRule="auto"/>
        <w:ind w:left="-4" w:right="285" w:hanging="9"/>
        <w:jc w:val="both"/>
        <w:rPr>
          <w:rFonts w:ascii="Arial" w:hAnsi="Arial" w:cs="Arial"/>
          <w:b/>
          <w:bCs/>
        </w:rPr>
      </w:pPr>
      <w:r w:rsidRPr="00655844">
        <w:rPr>
          <w:rFonts w:ascii="Arial" w:eastAsia="Arial" w:hAnsi="Arial" w:cs="Arial"/>
          <w:color w:val="FF0000"/>
        </w:rPr>
        <w:t>[</w:t>
      </w:r>
      <w:r w:rsidR="00ED49D7" w:rsidRPr="00655844">
        <w:rPr>
          <w:rFonts w:ascii="Arial" w:eastAsia="Arial" w:hAnsi="Arial" w:cs="Arial"/>
          <w:color w:val="FF0000"/>
        </w:rPr>
        <w:t>Organization’s name</w:t>
      </w:r>
      <w:r w:rsidRPr="00655844">
        <w:rPr>
          <w:rFonts w:ascii="Arial" w:eastAsia="Arial" w:hAnsi="Arial" w:cs="Arial"/>
          <w:color w:val="FF0000"/>
        </w:rPr>
        <w:t xml:space="preserve">] </w:t>
      </w:r>
      <w:r w:rsidRPr="00655844">
        <w:rPr>
          <w:rFonts w:ascii="Arial" w:eastAsia="Arial" w:hAnsi="Arial" w:cs="Arial"/>
        </w:rPr>
        <w:t xml:space="preserve">is committed to the health and safety of persons at or in the vicinity of </w:t>
      </w:r>
      <w:r w:rsidRPr="00655844">
        <w:rPr>
          <w:rFonts w:ascii="Arial" w:eastAsia="Arial" w:hAnsi="Arial" w:cs="Arial"/>
          <w:color w:val="FF0000"/>
        </w:rPr>
        <w:t xml:space="preserve">[site name] </w:t>
      </w:r>
      <w:r w:rsidRPr="00655844">
        <w:rPr>
          <w:rFonts w:ascii="Arial" w:eastAsia="Arial" w:hAnsi="Arial" w:cs="Arial"/>
        </w:rPr>
        <w:t xml:space="preserve">including those workers not engaged in the work of that employer but present at the work site and all other persons at, or in the vicinity of </w:t>
      </w:r>
      <w:r w:rsidRPr="00655844">
        <w:rPr>
          <w:rFonts w:ascii="Arial" w:eastAsia="Arial" w:hAnsi="Arial" w:cs="Arial"/>
          <w:color w:val="FF0000"/>
        </w:rPr>
        <w:t xml:space="preserve">[site name] </w:t>
      </w:r>
      <w:r w:rsidRPr="00655844">
        <w:rPr>
          <w:rFonts w:ascii="Arial" w:eastAsia="Arial" w:hAnsi="Arial" w:cs="Arial"/>
        </w:rPr>
        <w:t xml:space="preserve">who may be affected by hazards originating from </w:t>
      </w:r>
      <w:r w:rsidRPr="00655844">
        <w:rPr>
          <w:rFonts w:ascii="Arial" w:eastAsia="Arial" w:hAnsi="Arial" w:cs="Arial"/>
          <w:color w:val="FF0000"/>
        </w:rPr>
        <w:t>[site name].</w:t>
      </w:r>
    </w:p>
    <w:p w14:paraId="2C2B4F42" w14:textId="0958377D" w:rsidR="00DB7428" w:rsidRPr="00655844" w:rsidRDefault="004163A7" w:rsidP="00DB7428">
      <w:pPr>
        <w:rPr>
          <w:rFonts w:ascii="Arial" w:hAnsi="Arial" w:cs="Arial"/>
          <w:color w:val="FF0000"/>
        </w:rPr>
      </w:pPr>
      <w:r w:rsidRPr="00655844">
        <w:rPr>
          <w:rFonts w:ascii="Arial" w:hAnsi="Arial" w:cs="Arial"/>
          <w:color w:val="000000" w:themeColor="text1"/>
        </w:rPr>
        <w:t>A</w:t>
      </w:r>
      <w:r w:rsidR="00B976B1" w:rsidRPr="00655844">
        <w:rPr>
          <w:rFonts w:ascii="Arial" w:hAnsi="Arial" w:cs="Arial"/>
          <w:color w:val="000000" w:themeColor="text1"/>
        </w:rPr>
        <w:t xml:space="preserve">ll persons performing work at </w:t>
      </w:r>
      <w:r w:rsidRPr="00655844">
        <w:rPr>
          <w:rFonts w:ascii="Arial" w:hAnsi="Arial" w:cs="Arial"/>
          <w:color w:val="FF0000"/>
        </w:rPr>
        <w:t>[site name]</w:t>
      </w:r>
      <w:r w:rsidRPr="00655844">
        <w:rPr>
          <w:rFonts w:ascii="Arial" w:hAnsi="Arial" w:cs="Arial"/>
          <w:color w:val="000000" w:themeColor="text1"/>
        </w:rPr>
        <w:t xml:space="preserve"> must</w:t>
      </w:r>
      <w:r w:rsidR="00B976B1" w:rsidRPr="00655844">
        <w:rPr>
          <w:rFonts w:ascii="Arial" w:hAnsi="Arial" w:cs="Arial"/>
          <w:color w:val="000000" w:themeColor="text1"/>
        </w:rPr>
        <w:t xml:space="preserve"> comply with the health and safety standards as </w:t>
      </w:r>
      <w:r w:rsidR="00B976B1" w:rsidRPr="00655844">
        <w:rPr>
          <w:rFonts w:ascii="Arial" w:hAnsi="Arial" w:cs="Arial"/>
          <w:color w:val="FF0000"/>
        </w:rPr>
        <w:t>[Organization</w:t>
      </w:r>
      <w:r w:rsidR="00ED49D7" w:rsidRPr="00655844">
        <w:rPr>
          <w:rFonts w:ascii="Arial" w:hAnsi="Arial" w:cs="Arial"/>
          <w:color w:val="FF0000"/>
        </w:rPr>
        <w:t>’s name</w:t>
      </w:r>
      <w:r w:rsidR="00B976B1" w:rsidRPr="00655844">
        <w:rPr>
          <w:rFonts w:ascii="Arial" w:hAnsi="Arial" w:cs="Arial"/>
          <w:color w:val="FF0000"/>
        </w:rPr>
        <w:t>]</w:t>
      </w:r>
      <w:r w:rsidRPr="00655844">
        <w:rPr>
          <w:rFonts w:ascii="Arial" w:hAnsi="Arial" w:cs="Arial"/>
          <w:color w:val="FF0000"/>
        </w:rPr>
        <w:t>.</w:t>
      </w:r>
    </w:p>
    <w:p w14:paraId="148C6308" w14:textId="2E37E97F" w:rsidR="00D43D3A" w:rsidRDefault="00D43D3A" w:rsidP="00D43D3A">
      <w:pPr>
        <w:rPr>
          <w:rFonts w:cs="Arial"/>
          <w:b/>
          <w:bCs/>
        </w:rPr>
      </w:pPr>
    </w:p>
    <w:p w14:paraId="6FD2137E" w14:textId="77777777" w:rsidR="00E27034" w:rsidRPr="00655844" w:rsidRDefault="00B976B1" w:rsidP="00B976B1">
      <w:pPr>
        <w:tabs>
          <w:tab w:val="left" w:pos="1680"/>
        </w:tabs>
        <w:rPr>
          <w:rFonts w:ascii="Arial" w:eastAsia="Times New Roman" w:hAnsi="Arial" w:cs="Arial"/>
          <w:b/>
          <w:bCs/>
        </w:rPr>
      </w:pPr>
      <w:r w:rsidRPr="00655844">
        <w:rPr>
          <w:rFonts w:ascii="Arial" w:eastAsia="Times New Roman" w:hAnsi="Arial" w:cs="Arial"/>
          <w:b/>
          <w:bCs/>
        </w:rPr>
        <w:t xml:space="preserve">Definitions </w:t>
      </w:r>
    </w:p>
    <w:p w14:paraId="3ED5845D" w14:textId="6782B4DE" w:rsidR="00317F53" w:rsidRPr="00655844" w:rsidRDefault="00E660BB" w:rsidP="00B976B1">
      <w:pPr>
        <w:tabs>
          <w:tab w:val="left" w:pos="1680"/>
        </w:tabs>
        <w:rPr>
          <w:rFonts w:ascii="Arial" w:eastAsia="Times New Roman" w:hAnsi="Arial" w:cs="Arial"/>
          <w:b/>
          <w:bCs/>
          <w:color w:val="FF0000"/>
        </w:rPr>
      </w:pPr>
      <w:r w:rsidRPr="00655844">
        <w:rPr>
          <w:rFonts w:ascii="Arial" w:eastAsia="Times New Roman" w:hAnsi="Arial" w:cs="Arial"/>
          <w:b/>
          <w:bCs/>
          <w:color w:val="FF0000"/>
        </w:rPr>
        <w:t>[</w:t>
      </w:r>
      <w:r w:rsidR="00E27034" w:rsidRPr="00655844">
        <w:rPr>
          <w:rFonts w:ascii="Arial" w:eastAsia="Times New Roman" w:hAnsi="Arial" w:cs="Arial"/>
          <w:b/>
          <w:bCs/>
          <w:color w:val="FF0000"/>
        </w:rPr>
        <w:t xml:space="preserve">Select appropriate </w:t>
      </w:r>
      <w:r w:rsidRPr="00655844">
        <w:rPr>
          <w:rFonts w:ascii="Arial" w:eastAsia="Times New Roman" w:hAnsi="Arial" w:cs="Arial"/>
          <w:b/>
          <w:bCs/>
          <w:color w:val="FF0000"/>
        </w:rPr>
        <w:t xml:space="preserve">definitions for </w:t>
      </w:r>
      <w:r w:rsidR="00FB3050" w:rsidRPr="00655844">
        <w:rPr>
          <w:rFonts w:ascii="Arial" w:eastAsia="Times New Roman" w:hAnsi="Arial" w:cs="Arial"/>
          <w:b/>
          <w:bCs/>
          <w:color w:val="FF0000"/>
        </w:rPr>
        <w:t xml:space="preserve">your </w:t>
      </w:r>
      <w:r w:rsidRPr="00655844">
        <w:rPr>
          <w:rFonts w:ascii="Arial" w:eastAsia="Times New Roman" w:hAnsi="Arial" w:cs="Arial"/>
          <w:b/>
          <w:bCs/>
          <w:color w:val="FF0000"/>
        </w:rPr>
        <w:t>organization</w:t>
      </w:r>
      <w:r w:rsidR="00FB3050" w:rsidRPr="00655844">
        <w:rPr>
          <w:rFonts w:ascii="Arial" w:eastAsia="Times New Roman" w:hAnsi="Arial" w:cs="Arial"/>
          <w:b/>
          <w:bCs/>
          <w:color w:val="FF0000"/>
        </w:rPr>
        <w:t xml:space="preserve"> structure</w:t>
      </w:r>
      <w:r w:rsidRPr="00655844">
        <w:rPr>
          <w:rFonts w:ascii="Arial" w:eastAsia="Times New Roman" w:hAnsi="Arial" w:cs="Arial"/>
          <w:b/>
          <w:bCs/>
          <w:color w:val="FF0000"/>
        </w:rPr>
        <w:t xml:space="preserve">] </w:t>
      </w:r>
    </w:p>
    <w:p w14:paraId="6A651031" w14:textId="77777777" w:rsidR="00655844" w:rsidRDefault="00B976B1" w:rsidP="00655844">
      <w:pPr>
        <w:pStyle w:val="NormalWeb"/>
        <w:rPr>
          <w:rFonts w:ascii="Arial" w:eastAsiaTheme="minorHAnsi" w:hAnsi="Arial" w:cs="Arial"/>
        </w:rPr>
      </w:pPr>
      <w:r w:rsidRPr="00655844">
        <w:rPr>
          <w:rFonts w:ascii="Arial" w:hAnsi="Arial" w:cs="Arial"/>
          <w:b/>
          <w:bCs/>
        </w:rPr>
        <w:t>Contract</w:t>
      </w:r>
      <w:r w:rsidR="00655844" w:rsidRPr="00655844">
        <w:rPr>
          <w:rFonts w:ascii="Arial" w:hAnsi="Arial" w:cs="Arial"/>
          <w:b/>
          <w:bCs/>
        </w:rPr>
        <w:t xml:space="preserve">ing </w:t>
      </w:r>
      <w:proofErr w:type="gramStart"/>
      <w:r w:rsidR="00655844" w:rsidRPr="00655844">
        <w:rPr>
          <w:rFonts w:ascii="Arial" w:hAnsi="Arial" w:cs="Arial"/>
          <w:b/>
          <w:bCs/>
        </w:rPr>
        <w:t>Employer</w:t>
      </w:r>
      <w:r w:rsidRPr="00655844">
        <w:rPr>
          <w:rFonts w:ascii="Arial" w:hAnsi="Arial" w:cs="Arial"/>
          <w:b/>
          <w:bCs/>
        </w:rPr>
        <w:t>:</w:t>
      </w:r>
      <w:proofErr w:type="gramEnd"/>
      <w:r w:rsidRPr="00655844">
        <w:rPr>
          <w:rFonts w:ascii="Arial" w:hAnsi="Arial" w:cs="Arial"/>
          <w:b/>
          <w:bCs/>
        </w:rPr>
        <w:t xml:space="preserve"> </w:t>
      </w:r>
      <w:r w:rsidR="00655844" w:rsidRPr="00655844">
        <w:rPr>
          <w:rFonts w:ascii="Arial" w:eastAsiaTheme="minorHAnsi" w:hAnsi="Arial" w:cs="Arial"/>
        </w:rPr>
        <w:t>means a person, partnership or group of persons who, through a contract, an agreement or ownership, directs the activities of one or more employers involved in work at a work site</w:t>
      </w:r>
      <w:r w:rsidR="00655844" w:rsidRPr="00655844">
        <w:rPr>
          <w:rFonts w:ascii="Arial" w:eastAsiaTheme="minorHAnsi" w:hAnsi="Arial" w:cs="Arial"/>
        </w:rPr>
        <w:t>.</w:t>
      </w:r>
    </w:p>
    <w:p w14:paraId="13B10610" w14:textId="1B6E1D41" w:rsidR="00896BCC" w:rsidRPr="00655844" w:rsidRDefault="00B976B1" w:rsidP="00655844">
      <w:pPr>
        <w:pStyle w:val="NormalWeb"/>
        <w:rPr>
          <w:rFonts w:ascii="Arial" w:eastAsiaTheme="minorHAnsi" w:hAnsi="Arial" w:cs="Arial"/>
        </w:rPr>
      </w:pPr>
      <w:r w:rsidRPr="00655844">
        <w:rPr>
          <w:rFonts w:ascii="Arial" w:hAnsi="Arial" w:cs="Arial"/>
          <w:b/>
          <w:bCs/>
        </w:rPr>
        <w:t xml:space="preserve">Service provider: </w:t>
      </w:r>
      <w:r w:rsidRPr="00655844">
        <w:rPr>
          <w:rFonts w:ascii="Arial" w:hAnsi="Arial" w:cs="Arial"/>
        </w:rPr>
        <w:t>a person who provides training, consultation, testing, program</w:t>
      </w:r>
      <w:r w:rsidR="00E660BB" w:rsidRPr="00655844">
        <w:rPr>
          <w:rFonts w:ascii="Arial" w:hAnsi="Arial" w:cs="Arial"/>
        </w:rPr>
        <w:t xml:space="preserve"> </w:t>
      </w:r>
      <w:r w:rsidRPr="00655844">
        <w:rPr>
          <w:rFonts w:ascii="Arial" w:hAnsi="Arial" w:cs="Arial"/>
        </w:rPr>
        <w:t xml:space="preserve">development or other services in respect of any occupation, </w:t>
      </w:r>
      <w:proofErr w:type="gramStart"/>
      <w:r w:rsidRPr="00655844">
        <w:rPr>
          <w:rFonts w:ascii="Arial" w:hAnsi="Arial" w:cs="Arial"/>
        </w:rPr>
        <w:t>project</w:t>
      </w:r>
      <w:proofErr w:type="gramEnd"/>
      <w:r w:rsidRPr="00655844">
        <w:rPr>
          <w:rFonts w:ascii="Arial" w:hAnsi="Arial" w:cs="Arial"/>
        </w:rPr>
        <w:t xml:space="preserve"> or work site. </w:t>
      </w:r>
    </w:p>
    <w:p w14:paraId="4A003677" w14:textId="422B0FE0" w:rsidR="00896BCC" w:rsidRDefault="00B976B1" w:rsidP="00317F53">
      <w:pPr>
        <w:pStyle w:val="NormalWeb"/>
        <w:spacing w:before="0" w:beforeAutospacing="0" w:after="0" w:afterAutospacing="0"/>
        <w:rPr>
          <w:rFonts w:ascii="Arial" w:hAnsi="Arial" w:cs="Arial"/>
        </w:rPr>
      </w:pPr>
      <w:r w:rsidRPr="00655844">
        <w:rPr>
          <w:rFonts w:ascii="Arial" w:hAnsi="Arial" w:cs="Arial"/>
          <w:b/>
          <w:bCs/>
        </w:rPr>
        <w:t xml:space="preserve">Supplier: </w:t>
      </w:r>
      <w:r w:rsidRPr="00655844">
        <w:rPr>
          <w:rFonts w:ascii="Arial" w:hAnsi="Arial" w:cs="Arial"/>
        </w:rPr>
        <w:t xml:space="preserve">a person who sells, rents, leases, erects, </w:t>
      </w:r>
      <w:proofErr w:type="gramStart"/>
      <w:r w:rsidRPr="00655844">
        <w:rPr>
          <w:rFonts w:ascii="Arial" w:hAnsi="Arial" w:cs="Arial"/>
        </w:rPr>
        <w:t>installs</w:t>
      </w:r>
      <w:proofErr w:type="gramEnd"/>
      <w:r w:rsidRPr="00655844">
        <w:rPr>
          <w:rFonts w:ascii="Arial" w:hAnsi="Arial" w:cs="Arial"/>
        </w:rPr>
        <w:t xml:space="preserve"> or provides any equipment or who sells or otherwise provides any harmful substance or explosive to be used by a worker in respect of any occupation, project or work site. </w:t>
      </w:r>
    </w:p>
    <w:p w14:paraId="090CE9AF" w14:textId="77777777" w:rsidR="00655844" w:rsidRPr="00655844" w:rsidRDefault="00655844" w:rsidP="00317F53">
      <w:pPr>
        <w:pStyle w:val="NormalWeb"/>
        <w:spacing w:before="0" w:beforeAutospacing="0" w:after="0" w:afterAutospacing="0"/>
        <w:rPr>
          <w:rFonts w:ascii="Arial" w:hAnsi="Arial" w:cs="Arial"/>
        </w:rPr>
      </w:pPr>
    </w:p>
    <w:p w14:paraId="4795EA37" w14:textId="0E58CA3C" w:rsidR="00896BCC" w:rsidRPr="00655844" w:rsidRDefault="00B976B1" w:rsidP="00317F53">
      <w:pPr>
        <w:pStyle w:val="NormalWeb"/>
        <w:spacing w:before="0" w:beforeAutospacing="0" w:after="0" w:afterAutospacing="0"/>
        <w:rPr>
          <w:rFonts w:ascii="Arial" w:hAnsi="Arial" w:cs="Arial"/>
        </w:rPr>
      </w:pPr>
      <w:r w:rsidRPr="00655844">
        <w:rPr>
          <w:rFonts w:ascii="Arial" w:hAnsi="Arial" w:cs="Arial"/>
          <w:b/>
          <w:bCs/>
        </w:rPr>
        <w:t xml:space="preserve">Temporary staffing </w:t>
      </w:r>
      <w:r w:rsidR="00896BCC" w:rsidRPr="00655844">
        <w:rPr>
          <w:rFonts w:ascii="Arial" w:hAnsi="Arial" w:cs="Arial"/>
          <w:b/>
          <w:bCs/>
        </w:rPr>
        <w:t xml:space="preserve">agency: </w:t>
      </w:r>
      <w:r w:rsidRPr="00655844">
        <w:rPr>
          <w:rFonts w:ascii="Arial" w:hAnsi="Arial" w:cs="Arial"/>
          <w:b/>
          <w:bCs/>
        </w:rPr>
        <w:t xml:space="preserve"> </w:t>
      </w:r>
      <w:r w:rsidRPr="00655844">
        <w:rPr>
          <w:rFonts w:ascii="Arial" w:hAnsi="Arial" w:cs="Arial"/>
        </w:rPr>
        <w:t xml:space="preserve">a person who retains workers and deploys or facilitates the placement of those workers with other employers. </w:t>
      </w:r>
    </w:p>
    <w:p w14:paraId="32057811" w14:textId="77777777" w:rsidR="00B976B1" w:rsidRPr="00F714D4" w:rsidRDefault="00B976B1" w:rsidP="00D43D3A">
      <w:pPr>
        <w:rPr>
          <w:rFonts w:cs="Arial"/>
          <w:b/>
          <w:bCs/>
        </w:rPr>
      </w:pPr>
    </w:p>
    <w:p w14:paraId="1D13ED2E" w14:textId="11F63342" w:rsidR="004163A7" w:rsidRPr="00655844" w:rsidRDefault="00D43D3A" w:rsidP="00D43D3A">
      <w:pPr>
        <w:rPr>
          <w:rFonts w:ascii="Arial" w:eastAsia="Times New Roman" w:hAnsi="Arial" w:cs="Arial"/>
          <w:b/>
          <w:bCs/>
        </w:rPr>
      </w:pPr>
      <w:r w:rsidRPr="00655844">
        <w:rPr>
          <w:rFonts w:ascii="Arial" w:eastAsia="Times New Roman" w:hAnsi="Arial" w:cs="Arial"/>
          <w:b/>
          <w:bCs/>
        </w:rPr>
        <w:t xml:space="preserve">Policy </w:t>
      </w:r>
    </w:p>
    <w:p w14:paraId="23170A98" w14:textId="5AF23BE4" w:rsidR="00602040" w:rsidRPr="00655844" w:rsidRDefault="001F4FA5" w:rsidP="00ED49D7">
      <w:pPr>
        <w:spacing w:after="118" w:line="246" w:lineRule="auto"/>
        <w:ind w:right="285"/>
        <w:jc w:val="both"/>
        <w:rPr>
          <w:rFonts w:ascii="Arial" w:eastAsia="Arial" w:hAnsi="Arial" w:cs="Arial"/>
        </w:rPr>
      </w:pPr>
      <w:r w:rsidRPr="00655844">
        <w:rPr>
          <w:rFonts w:ascii="Arial" w:eastAsia="Arial" w:hAnsi="Arial" w:cs="Arial"/>
          <w:color w:val="000000" w:themeColor="text1"/>
        </w:rPr>
        <w:t xml:space="preserve">The Other work site policy </w:t>
      </w:r>
      <w:r w:rsidR="00ED49D7" w:rsidRPr="00655844">
        <w:rPr>
          <w:rFonts w:ascii="Arial" w:eastAsia="Arial" w:hAnsi="Arial" w:cs="Arial"/>
          <w:color w:val="000000" w:themeColor="text1"/>
        </w:rPr>
        <w:t>applies</w:t>
      </w:r>
      <w:r w:rsidRPr="00655844">
        <w:rPr>
          <w:rFonts w:ascii="Arial" w:eastAsia="Arial" w:hAnsi="Arial" w:cs="Arial"/>
          <w:color w:val="000000" w:themeColor="text1"/>
        </w:rPr>
        <w:t xml:space="preserve"> to </w:t>
      </w:r>
      <w:r w:rsidRPr="00655844">
        <w:rPr>
          <w:rFonts w:ascii="Arial" w:eastAsia="Arial" w:hAnsi="Arial" w:cs="Arial"/>
        </w:rPr>
        <w:t xml:space="preserve">all </w:t>
      </w:r>
      <w:r w:rsidR="00602040" w:rsidRPr="00655844">
        <w:rPr>
          <w:rFonts w:ascii="Arial" w:eastAsia="Arial" w:hAnsi="Arial" w:cs="Arial"/>
        </w:rPr>
        <w:t xml:space="preserve">other work site parties </w:t>
      </w:r>
      <w:r w:rsidR="00DB7428" w:rsidRPr="00655844">
        <w:rPr>
          <w:rFonts w:ascii="Arial" w:eastAsia="Arial" w:hAnsi="Arial" w:cs="Arial"/>
        </w:rPr>
        <w:t>including</w:t>
      </w:r>
      <w:r w:rsidR="008C6EF6" w:rsidRPr="00655844">
        <w:rPr>
          <w:rFonts w:ascii="Arial" w:eastAsia="Arial" w:hAnsi="Arial" w:cs="Arial"/>
        </w:rPr>
        <w:t xml:space="preserve"> </w:t>
      </w:r>
      <w:r w:rsidR="008C6EF6" w:rsidRPr="00655844">
        <w:rPr>
          <w:rFonts w:ascii="Arial" w:eastAsia="Arial" w:hAnsi="Arial" w:cs="Arial"/>
          <w:color w:val="FF0000"/>
        </w:rPr>
        <w:t>[Organization lists the applicable other work site parties such as</w:t>
      </w:r>
      <w:r w:rsidR="00DB7428" w:rsidRPr="00655844">
        <w:rPr>
          <w:rFonts w:ascii="Arial" w:eastAsia="Arial" w:hAnsi="Arial" w:cs="Arial"/>
          <w:color w:val="FF0000"/>
        </w:rPr>
        <w:t xml:space="preserve"> contracted employers,</w:t>
      </w:r>
      <w:r w:rsidR="00602040" w:rsidRPr="00655844">
        <w:rPr>
          <w:rFonts w:ascii="Arial" w:eastAsia="Arial" w:hAnsi="Arial" w:cs="Arial"/>
          <w:color w:val="FF0000"/>
        </w:rPr>
        <w:t xml:space="preserve"> </w:t>
      </w:r>
      <w:r w:rsidR="00DB7428" w:rsidRPr="00655844">
        <w:rPr>
          <w:rFonts w:ascii="Arial" w:eastAsia="Arial" w:hAnsi="Arial" w:cs="Arial"/>
          <w:color w:val="FF0000"/>
        </w:rPr>
        <w:t>self-employed persons</w:t>
      </w:r>
      <w:r w:rsidR="00602040" w:rsidRPr="00655844">
        <w:rPr>
          <w:rFonts w:ascii="Arial" w:eastAsia="Arial" w:hAnsi="Arial" w:cs="Arial"/>
          <w:color w:val="FF0000"/>
        </w:rPr>
        <w:t>, visitors and/</w:t>
      </w:r>
      <w:r w:rsidR="00DB7428" w:rsidRPr="00655844">
        <w:rPr>
          <w:rFonts w:ascii="Arial" w:eastAsia="Arial" w:hAnsi="Arial" w:cs="Arial"/>
          <w:color w:val="FF0000"/>
        </w:rPr>
        <w:t xml:space="preserve"> or volunteers</w:t>
      </w:r>
      <w:r w:rsidR="008C6EF6" w:rsidRPr="00655844">
        <w:rPr>
          <w:rFonts w:ascii="Arial" w:eastAsia="Arial" w:hAnsi="Arial" w:cs="Arial"/>
          <w:color w:val="FF0000"/>
        </w:rPr>
        <w:t>]</w:t>
      </w:r>
      <w:r w:rsidR="00DB7428" w:rsidRPr="00655844">
        <w:rPr>
          <w:rFonts w:ascii="Arial" w:eastAsia="Arial" w:hAnsi="Arial" w:cs="Arial"/>
        </w:rPr>
        <w:t xml:space="preserve"> </w:t>
      </w:r>
      <w:r w:rsidRPr="00655844">
        <w:rPr>
          <w:rFonts w:ascii="Arial" w:eastAsia="Arial" w:hAnsi="Arial" w:cs="Arial"/>
        </w:rPr>
        <w:t xml:space="preserve">whom is on or in the vicinity of </w:t>
      </w:r>
      <w:r w:rsidRPr="00655844">
        <w:rPr>
          <w:rFonts w:ascii="Arial" w:eastAsia="Arial" w:hAnsi="Arial" w:cs="Arial"/>
          <w:color w:val="FF0000"/>
        </w:rPr>
        <w:t xml:space="preserve">[Organization’s name]. </w:t>
      </w:r>
      <w:r w:rsidR="008C6EF6" w:rsidRPr="00655844">
        <w:rPr>
          <w:rFonts w:ascii="Arial" w:eastAsia="Arial" w:hAnsi="Arial" w:cs="Arial"/>
          <w:color w:val="000000" w:themeColor="text1"/>
        </w:rPr>
        <w:t xml:space="preserve">As it is reasonably practicable, other work site parties need to ensure compliance by following </w:t>
      </w:r>
      <w:r w:rsidR="008C6EF6" w:rsidRPr="00655844">
        <w:rPr>
          <w:rFonts w:ascii="Arial" w:eastAsia="Arial" w:hAnsi="Arial" w:cs="Arial"/>
          <w:color w:val="FF0000"/>
        </w:rPr>
        <w:t>[Organization’s name]</w:t>
      </w:r>
      <w:r w:rsidR="008C6EF6" w:rsidRPr="00655844">
        <w:rPr>
          <w:rFonts w:ascii="Arial" w:eastAsia="Arial" w:hAnsi="Arial" w:cs="Arial"/>
          <w:color w:val="000000" w:themeColor="text1"/>
        </w:rPr>
        <w:t xml:space="preserve"> health and safety policies and the </w:t>
      </w:r>
      <w:r w:rsidR="001A50B8" w:rsidRPr="00655844">
        <w:rPr>
          <w:rFonts w:ascii="Arial" w:eastAsia="Arial" w:hAnsi="Arial" w:cs="Arial"/>
          <w:color w:val="000000" w:themeColor="text1"/>
        </w:rPr>
        <w:t xml:space="preserve">Occupational Health and Safety </w:t>
      </w:r>
      <w:r w:rsidR="008C6EF6" w:rsidRPr="00655844">
        <w:rPr>
          <w:rFonts w:ascii="Arial" w:eastAsia="Arial" w:hAnsi="Arial" w:cs="Arial"/>
          <w:color w:val="000000" w:themeColor="text1"/>
        </w:rPr>
        <w:t xml:space="preserve">Act, </w:t>
      </w:r>
      <w:r w:rsidR="00ED49D7" w:rsidRPr="00655844">
        <w:rPr>
          <w:rFonts w:ascii="Arial" w:eastAsia="Arial" w:hAnsi="Arial" w:cs="Arial"/>
          <w:color w:val="000000" w:themeColor="text1"/>
        </w:rPr>
        <w:t>R</w:t>
      </w:r>
      <w:r w:rsidR="008C6EF6" w:rsidRPr="00655844">
        <w:rPr>
          <w:rFonts w:ascii="Arial" w:eastAsia="Arial" w:hAnsi="Arial" w:cs="Arial"/>
          <w:color w:val="000000" w:themeColor="text1"/>
        </w:rPr>
        <w:t xml:space="preserve">egulations and </w:t>
      </w:r>
      <w:r w:rsidR="00ED49D7" w:rsidRPr="00655844">
        <w:rPr>
          <w:rFonts w:ascii="Arial" w:eastAsia="Arial" w:hAnsi="Arial" w:cs="Arial"/>
          <w:color w:val="000000" w:themeColor="text1"/>
        </w:rPr>
        <w:t>C</w:t>
      </w:r>
      <w:r w:rsidR="008C6EF6" w:rsidRPr="00655844">
        <w:rPr>
          <w:rFonts w:ascii="Arial" w:eastAsia="Arial" w:hAnsi="Arial" w:cs="Arial"/>
          <w:color w:val="000000" w:themeColor="text1"/>
        </w:rPr>
        <w:t xml:space="preserve">ode.  </w:t>
      </w:r>
    </w:p>
    <w:p w14:paraId="2936DD11" w14:textId="134D3CFC" w:rsidR="00D43D3A" w:rsidRPr="00655844" w:rsidRDefault="00DB7428" w:rsidP="00ED49D7">
      <w:pPr>
        <w:spacing w:after="230" w:line="250" w:lineRule="auto"/>
        <w:ind w:left="-4" w:right="398" w:hanging="10"/>
        <w:jc w:val="both"/>
        <w:rPr>
          <w:rFonts w:ascii="Arial" w:eastAsia="Times New Roman" w:hAnsi="Arial" w:cs="Arial"/>
          <w:b/>
          <w:bCs/>
        </w:rPr>
      </w:pPr>
      <w:r w:rsidRPr="00655844">
        <w:rPr>
          <w:rFonts w:ascii="Arial" w:eastAsia="Arial" w:hAnsi="Arial" w:cs="Arial"/>
        </w:rPr>
        <w:t xml:space="preserve"> </w:t>
      </w:r>
      <w:r w:rsidR="00D43D3A" w:rsidRPr="00655844">
        <w:rPr>
          <w:rFonts w:ascii="Arial" w:eastAsia="Times New Roman" w:hAnsi="Arial" w:cs="Arial"/>
          <w:b/>
          <w:bCs/>
        </w:rPr>
        <w:t>Responsibilities</w:t>
      </w:r>
    </w:p>
    <w:p w14:paraId="474A655E" w14:textId="7751CACD" w:rsidR="00235A0B" w:rsidRPr="00655844" w:rsidRDefault="00235A0B" w:rsidP="00235A0B">
      <w:pPr>
        <w:pStyle w:val="ListParagraph"/>
        <w:numPr>
          <w:ilvl w:val="0"/>
          <w:numId w:val="5"/>
        </w:numPr>
        <w:rPr>
          <w:rFonts w:ascii="Arial" w:eastAsia="Times New Roman" w:hAnsi="Arial" w:cs="Arial"/>
          <w:b/>
          <w:bCs/>
        </w:rPr>
      </w:pPr>
      <w:r w:rsidRPr="00655844">
        <w:rPr>
          <w:rFonts w:ascii="Arial" w:eastAsia="Times New Roman" w:hAnsi="Arial" w:cs="Arial"/>
          <w:b/>
          <w:bCs/>
        </w:rPr>
        <w:t>Employer</w:t>
      </w:r>
      <w:r w:rsidR="001942F7" w:rsidRPr="00655844">
        <w:rPr>
          <w:rFonts w:ascii="Arial" w:eastAsia="Times New Roman" w:hAnsi="Arial" w:cs="Arial"/>
          <w:b/>
          <w:bCs/>
        </w:rPr>
        <w:t>(Managers/supervisors)</w:t>
      </w:r>
      <w:r w:rsidRPr="00655844">
        <w:rPr>
          <w:rFonts w:ascii="Arial" w:eastAsia="Times New Roman" w:hAnsi="Arial" w:cs="Arial"/>
          <w:b/>
          <w:bCs/>
        </w:rPr>
        <w:t xml:space="preserve">: </w:t>
      </w:r>
      <w:r w:rsidR="001942F7" w:rsidRPr="00655844">
        <w:rPr>
          <w:rFonts w:ascii="Arial" w:eastAsia="Times New Roman" w:hAnsi="Arial" w:cs="Arial"/>
          <w:b/>
          <w:bCs/>
        </w:rPr>
        <w:t xml:space="preserve"> </w:t>
      </w:r>
      <w:r w:rsidR="001942F7" w:rsidRPr="00655844">
        <w:rPr>
          <w:rFonts w:ascii="Arial" w:eastAsia="Times New Roman" w:hAnsi="Arial" w:cs="Arial"/>
        </w:rPr>
        <w:t xml:space="preserve">required to, as far as it I reasonably practicable to ensure the health and safety of all other work site parties present at the work site </w:t>
      </w:r>
      <w:r w:rsidR="001942F7" w:rsidRPr="00655844">
        <w:rPr>
          <w:rFonts w:ascii="Arial" w:eastAsia="Times New Roman" w:hAnsi="Arial" w:cs="Arial"/>
          <w:color w:val="FF0000"/>
        </w:rPr>
        <w:t xml:space="preserve">[insert specific responsibilities such as; select </w:t>
      </w:r>
      <w:r w:rsidRPr="00655844">
        <w:rPr>
          <w:rFonts w:ascii="Arial" w:eastAsia="Times New Roman" w:hAnsi="Arial" w:cs="Arial"/>
          <w:color w:val="FF0000"/>
        </w:rPr>
        <w:t>appropriate contractors and/or self-employed, ensure appropriate management and monitoring of their activities</w:t>
      </w:r>
      <w:r w:rsidR="001942F7" w:rsidRPr="00655844">
        <w:rPr>
          <w:rFonts w:ascii="Arial" w:eastAsia="Times New Roman" w:hAnsi="Arial" w:cs="Arial"/>
          <w:b/>
          <w:bCs/>
          <w:color w:val="FF0000"/>
        </w:rPr>
        <w:t>]</w:t>
      </w:r>
    </w:p>
    <w:p w14:paraId="2FE70A7F" w14:textId="17DE01A7" w:rsidR="00235A0B" w:rsidRPr="00655844" w:rsidRDefault="00235A0B" w:rsidP="00235A0B">
      <w:pPr>
        <w:pStyle w:val="ListParagraph"/>
        <w:numPr>
          <w:ilvl w:val="0"/>
          <w:numId w:val="5"/>
        </w:numPr>
        <w:rPr>
          <w:rFonts w:ascii="Arial" w:eastAsia="Times New Roman" w:hAnsi="Arial" w:cs="Arial"/>
        </w:rPr>
      </w:pPr>
      <w:r w:rsidRPr="00655844">
        <w:rPr>
          <w:rFonts w:ascii="Arial" w:eastAsia="Times New Roman" w:hAnsi="Arial" w:cs="Arial"/>
          <w:b/>
          <w:bCs/>
        </w:rPr>
        <w:t>Contractors</w:t>
      </w:r>
      <w:r w:rsidR="008D4CA5" w:rsidRPr="00655844">
        <w:rPr>
          <w:rFonts w:ascii="Arial" w:eastAsia="Times New Roman" w:hAnsi="Arial" w:cs="Arial"/>
          <w:b/>
          <w:bCs/>
        </w:rPr>
        <w:t xml:space="preserve"> and/or Self-Employed</w:t>
      </w:r>
      <w:r w:rsidR="001942F7" w:rsidRPr="00655844">
        <w:rPr>
          <w:rFonts w:ascii="Arial" w:eastAsia="Times New Roman" w:hAnsi="Arial" w:cs="Arial"/>
          <w:b/>
          <w:bCs/>
        </w:rPr>
        <w:t xml:space="preserve">:  </w:t>
      </w:r>
      <w:r w:rsidR="001942F7" w:rsidRPr="00655844">
        <w:rPr>
          <w:rFonts w:ascii="Arial" w:eastAsia="Times New Roman" w:hAnsi="Arial" w:cs="Arial"/>
        </w:rPr>
        <w:t>contractors</w:t>
      </w:r>
      <w:r w:rsidR="008D4CA5" w:rsidRPr="00655844">
        <w:rPr>
          <w:rFonts w:ascii="Arial" w:eastAsia="Times New Roman" w:hAnsi="Arial" w:cs="Arial"/>
        </w:rPr>
        <w:t xml:space="preserve"> and/or self-employed</w:t>
      </w:r>
      <w:r w:rsidR="001942F7" w:rsidRPr="00655844">
        <w:rPr>
          <w:rFonts w:ascii="Arial" w:eastAsia="Times New Roman" w:hAnsi="Arial" w:cs="Arial"/>
        </w:rPr>
        <w:t xml:space="preserve"> </w:t>
      </w:r>
      <w:r w:rsidR="001A50B8" w:rsidRPr="00655844">
        <w:rPr>
          <w:rFonts w:ascii="Arial" w:eastAsia="Times New Roman" w:hAnsi="Arial" w:cs="Arial"/>
        </w:rPr>
        <w:t xml:space="preserve">persons </w:t>
      </w:r>
      <w:r w:rsidR="001942F7" w:rsidRPr="00655844">
        <w:rPr>
          <w:rFonts w:ascii="Arial" w:eastAsia="Times New Roman" w:hAnsi="Arial" w:cs="Arial"/>
        </w:rPr>
        <w:t xml:space="preserve">that direct work activities </w:t>
      </w:r>
      <w:r w:rsidR="00317F53" w:rsidRPr="00655844">
        <w:rPr>
          <w:rFonts w:ascii="Arial" w:eastAsia="Times New Roman" w:hAnsi="Arial" w:cs="Arial"/>
        </w:rPr>
        <w:t>at a</w:t>
      </w:r>
      <w:r w:rsidR="001942F7" w:rsidRPr="00655844">
        <w:rPr>
          <w:rFonts w:ascii="Arial" w:eastAsia="Times New Roman" w:hAnsi="Arial" w:cs="Arial"/>
        </w:rPr>
        <w:t xml:space="preserve"> work site shall ensure, as far as it is reasonably practicable to do so, that </w:t>
      </w:r>
      <w:r w:rsidR="00FB3050" w:rsidRPr="00655844">
        <w:rPr>
          <w:rFonts w:ascii="Arial" w:eastAsia="Times New Roman" w:hAnsi="Arial" w:cs="Arial"/>
        </w:rPr>
        <w:t xml:space="preserve">their </w:t>
      </w:r>
      <w:r w:rsidR="001942F7" w:rsidRPr="00655844">
        <w:rPr>
          <w:rFonts w:ascii="Arial" w:eastAsia="Times New Roman" w:hAnsi="Arial" w:cs="Arial"/>
        </w:rPr>
        <w:t>employe</w:t>
      </w:r>
      <w:r w:rsidR="00FB3050" w:rsidRPr="00655844">
        <w:rPr>
          <w:rFonts w:ascii="Arial" w:eastAsia="Times New Roman" w:hAnsi="Arial" w:cs="Arial"/>
        </w:rPr>
        <w:t>es</w:t>
      </w:r>
      <w:r w:rsidR="001942F7" w:rsidRPr="00655844">
        <w:rPr>
          <w:rFonts w:ascii="Arial" w:eastAsia="Times New Roman" w:hAnsi="Arial" w:cs="Arial"/>
        </w:rPr>
        <w:t xml:space="preserve"> compl</w:t>
      </w:r>
      <w:r w:rsidR="00FB3050" w:rsidRPr="00655844">
        <w:rPr>
          <w:rFonts w:ascii="Arial" w:eastAsia="Times New Roman" w:hAnsi="Arial" w:cs="Arial"/>
        </w:rPr>
        <w:t>y</w:t>
      </w:r>
      <w:r w:rsidR="001942F7" w:rsidRPr="00655844">
        <w:rPr>
          <w:rFonts w:ascii="Arial" w:eastAsia="Times New Roman" w:hAnsi="Arial" w:cs="Arial"/>
        </w:rPr>
        <w:t xml:space="preserve"> with</w:t>
      </w:r>
      <w:r w:rsidR="001A50B8" w:rsidRPr="00655844">
        <w:rPr>
          <w:rFonts w:ascii="Arial" w:eastAsia="Times New Roman" w:hAnsi="Arial" w:cs="Arial"/>
        </w:rPr>
        <w:t xml:space="preserve"> </w:t>
      </w:r>
      <w:r w:rsidR="001A50B8" w:rsidRPr="00655844">
        <w:rPr>
          <w:rFonts w:ascii="Arial" w:eastAsia="Times New Roman" w:hAnsi="Arial" w:cs="Arial"/>
          <w:color w:val="FF0000"/>
        </w:rPr>
        <w:t xml:space="preserve">[Organization’s name] </w:t>
      </w:r>
      <w:r w:rsidR="001A50B8" w:rsidRPr="00655844">
        <w:rPr>
          <w:rFonts w:ascii="Arial" w:eastAsia="Times New Roman" w:hAnsi="Arial" w:cs="Arial"/>
        </w:rPr>
        <w:t>policies and</w:t>
      </w:r>
      <w:r w:rsidR="001942F7" w:rsidRPr="00655844">
        <w:rPr>
          <w:rFonts w:ascii="Arial" w:eastAsia="Times New Roman" w:hAnsi="Arial" w:cs="Arial"/>
        </w:rPr>
        <w:t xml:space="preserve"> the OHS Act</w:t>
      </w:r>
      <w:r w:rsidR="001A50B8" w:rsidRPr="00655844">
        <w:rPr>
          <w:rFonts w:ascii="Arial" w:eastAsia="Times New Roman" w:hAnsi="Arial" w:cs="Arial"/>
        </w:rPr>
        <w:t>, R</w:t>
      </w:r>
      <w:r w:rsidR="001942F7" w:rsidRPr="00655844">
        <w:rPr>
          <w:rFonts w:ascii="Arial" w:eastAsia="Times New Roman" w:hAnsi="Arial" w:cs="Arial"/>
        </w:rPr>
        <w:t>egulations</w:t>
      </w:r>
      <w:r w:rsidR="001A50B8" w:rsidRPr="00655844">
        <w:rPr>
          <w:rFonts w:ascii="Arial" w:eastAsia="Times New Roman" w:hAnsi="Arial" w:cs="Arial"/>
        </w:rPr>
        <w:t xml:space="preserve"> and Code.</w:t>
      </w:r>
      <w:r w:rsidR="001942F7" w:rsidRPr="00655844">
        <w:rPr>
          <w:rFonts w:ascii="Arial" w:eastAsia="Times New Roman" w:hAnsi="Arial" w:cs="Arial"/>
        </w:rPr>
        <w:t xml:space="preserve"> </w:t>
      </w:r>
    </w:p>
    <w:p w14:paraId="7E42F86D" w14:textId="6EE05D8E" w:rsidR="001942F7" w:rsidRPr="00655844" w:rsidRDefault="001942F7" w:rsidP="00235A0B">
      <w:pPr>
        <w:pStyle w:val="ListParagraph"/>
        <w:numPr>
          <w:ilvl w:val="0"/>
          <w:numId w:val="5"/>
        </w:numPr>
        <w:rPr>
          <w:rFonts w:ascii="Arial" w:eastAsia="Times New Roman" w:hAnsi="Arial" w:cs="Arial"/>
        </w:rPr>
      </w:pPr>
      <w:r w:rsidRPr="00655844">
        <w:rPr>
          <w:rFonts w:ascii="Arial" w:eastAsia="Times New Roman" w:hAnsi="Arial" w:cs="Arial"/>
          <w:b/>
          <w:bCs/>
        </w:rPr>
        <w:lastRenderedPageBreak/>
        <w:t xml:space="preserve">Suppliers: </w:t>
      </w:r>
      <w:r w:rsidRPr="00655844">
        <w:rPr>
          <w:rFonts w:ascii="Arial" w:eastAsia="Times New Roman" w:hAnsi="Arial" w:cs="Arial"/>
        </w:rPr>
        <w:t xml:space="preserve">even if not present on the work site, also play a role as they shall ensure, as far as reasonably practicable to do so, that any tool, appliance or equipment that the supplier supplies is in safe operating condition; and that any tool, appliance, equipment, designated substance or hazardous material supplied complies with the legislation.  </w:t>
      </w:r>
    </w:p>
    <w:p w14:paraId="7545E951" w14:textId="73AE08F6" w:rsidR="00FC7796" w:rsidRPr="00655844" w:rsidRDefault="00235A0B" w:rsidP="00ED49D7">
      <w:pPr>
        <w:pStyle w:val="ListParagraph"/>
        <w:numPr>
          <w:ilvl w:val="0"/>
          <w:numId w:val="5"/>
        </w:numPr>
        <w:rPr>
          <w:rFonts w:ascii="Arial" w:eastAsia="Times New Roman" w:hAnsi="Arial" w:cs="Arial"/>
        </w:rPr>
      </w:pPr>
      <w:r w:rsidRPr="00655844">
        <w:rPr>
          <w:rFonts w:ascii="Arial" w:eastAsia="Times New Roman" w:hAnsi="Arial" w:cs="Arial"/>
          <w:b/>
          <w:bCs/>
        </w:rPr>
        <w:t>Visitors</w:t>
      </w:r>
      <w:r w:rsidR="00803050" w:rsidRPr="00655844">
        <w:rPr>
          <w:rFonts w:ascii="Arial" w:eastAsia="Times New Roman" w:hAnsi="Arial" w:cs="Arial"/>
          <w:b/>
          <w:bCs/>
        </w:rPr>
        <w:t>/Volunteers</w:t>
      </w:r>
      <w:r w:rsidRPr="00655844">
        <w:rPr>
          <w:rFonts w:ascii="Arial" w:eastAsia="Times New Roman" w:hAnsi="Arial" w:cs="Arial"/>
          <w:b/>
          <w:bCs/>
        </w:rPr>
        <w:t>:</w:t>
      </w:r>
      <w:r w:rsidR="00803050" w:rsidRPr="00655844">
        <w:rPr>
          <w:rFonts w:ascii="Arial" w:eastAsia="Times New Roman" w:hAnsi="Arial" w:cs="Arial"/>
          <w:b/>
          <w:bCs/>
        </w:rPr>
        <w:t xml:space="preserve"> </w:t>
      </w:r>
      <w:r w:rsidR="00AE6003" w:rsidRPr="00655844">
        <w:rPr>
          <w:rFonts w:ascii="Arial" w:eastAsia="Times New Roman" w:hAnsi="Arial" w:cs="Arial"/>
        </w:rPr>
        <w:t xml:space="preserve">take reasonable care to protect the health and safety of themselves and other persons at or in the vicinity of the work site.  They must comply with the Act, the regulations and the OHS code, as well as </w:t>
      </w:r>
      <w:r w:rsidR="00803050" w:rsidRPr="00655844">
        <w:rPr>
          <w:rFonts w:ascii="Arial" w:eastAsia="Times New Roman" w:hAnsi="Arial" w:cs="Arial"/>
        </w:rPr>
        <w:t>follow [site name] health and safety practices, are aware of hazards and any controls that are required</w:t>
      </w:r>
      <w:r w:rsidR="00803050" w:rsidRPr="00655844">
        <w:rPr>
          <w:rFonts w:ascii="Arial" w:eastAsia="Times New Roman" w:hAnsi="Arial" w:cs="Arial"/>
          <w:b/>
          <w:bCs/>
        </w:rPr>
        <w:t xml:space="preserve">. </w:t>
      </w:r>
    </w:p>
    <w:p w14:paraId="1614C389" w14:textId="77777777" w:rsidR="00F714D4" w:rsidRPr="00655844" w:rsidRDefault="00F714D4" w:rsidP="00D43D3A">
      <w:pPr>
        <w:rPr>
          <w:rFonts w:ascii="Arial" w:eastAsia="Times New Roman" w:hAnsi="Arial" w:cs="Arial"/>
        </w:rPr>
      </w:pPr>
    </w:p>
    <w:p w14:paraId="78070AD8" w14:textId="77777777" w:rsidR="00D43D3A" w:rsidRPr="00655844" w:rsidRDefault="00D43D3A" w:rsidP="00D43D3A">
      <w:pPr>
        <w:rPr>
          <w:rFonts w:ascii="Arial" w:eastAsia="Times New Roman" w:hAnsi="Arial" w:cs="Arial"/>
          <w:b/>
          <w:bCs/>
        </w:rPr>
      </w:pPr>
      <w:r w:rsidRPr="00655844">
        <w:rPr>
          <w:rFonts w:ascii="Arial" w:eastAsia="Times New Roman" w:hAnsi="Arial" w:cs="Arial"/>
          <w:b/>
          <w:bCs/>
        </w:rPr>
        <w:t>Procedure</w:t>
      </w:r>
    </w:p>
    <w:p w14:paraId="4137FC40" w14:textId="2978E928" w:rsidR="00A658BF" w:rsidRPr="00655844" w:rsidRDefault="00E63419">
      <w:pPr>
        <w:rPr>
          <w:rFonts w:ascii="Arial" w:eastAsia="Arial" w:hAnsi="Arial" w:cs="Arial"/>
          <w:color w:val="FF0000"/>
        </w:rPr>
      </w:pPr>
      <w:r w:rsidRPr="00655844">
        <w:rPr>
          <w:rFonts w:ascii="Arial" w:eastAsia="Arial" w:hAnsi="Arial" w:cs="Arial"/>
        </w:rPr>
        <w:t>Proper selection and evaluation of contracted employers</w:t>
      </w:r>
      <w:r w:rsidR="00632436" w:rsidRPr="00655844">
        <w:rPr>
          <w:rFonts w:ascii="Arial" w:eastAsia="Arial" w:hAnsi="Arial" w:cs="Arial"/>
        </w:rPr>
        <w:t xml:space="preserve">, </w:t>
      </w:r>
      <w:r w:rsidR="008D4CA5" w:rsidRPr="00655844">
        <w:rPr>
          <w:rFonts w:ascii="Arial" w:eastAsia="Arial" w:hAnsi="Arial" w:cs="Arial"/>
        </w:rPr>
        <w:t>self-employed</w:t>
      </w:r>
      <w:r w:rsidRPr="00655844">
        <w:rPr>
          <w:rFonts w:ascii="Arial" w:eastAsia="Arial" w:hAnsi="Arial" w:cs="Arial"/>
        </w:rPr>
        <w:t xml:space="preserve"> </w:t>
      </w:r>
      <w:r w:rsidR="00632436" w:rsidRPr="00655844">
        <w:rPr>
          <w:rFonts w:ascii="Arial" w:eastAsia="Arial" w:hAnsi="Arial" w:cs="Arial"/>
        </w:rPr>
        <w:t xml:space="preserve">and/or other work site parties </w:t>
      </w:r>
      <w:r w:rsidRPr="00655844">
        <w:rPr>
          <w:rFonts w:ascii="Arial" w:eastAsia="Arial" w:hAnsi="Arial" w:cs="Arial"/>
        </w:rPr>
        <w:t>will minimize the risk of an incident resulting in loss occurring.  All contracted employers</w:t>
      </w:r>
      <w:r w:rsidR="008D4CA5" w:rsidRPr="00655844">
        <w:rPr>
          <w:rFonts w:ascii="Arial" w:eastAsia="Arial" w:hAnsi="Arial" w:cs="Arial"/>
        </w:rPr>
        <w:t xml:space="preserve"> and/or self-employed</w:t>
      </w:r>
      <w:r w:rsidRPr="00655844">
        <w:rPr>
          <w:rFonts w:ascii="Arial" w:eastAsia="Arial" w:hAnsi="Arial" w:cs="Arial"/>
        </w:rPr>
        <w:t xml:space="preserve"> will be subject to a prequalification review before work commences, as well an orientation to </w:t>
      </w:r>
      <w:r w:rsidRPr="00655844">
        <w:rPr>
          <w:rFonts w:ascii="Arial" w:eastAsia="Arial" w:hAnsi="Arial" w:cs="Arial"/>
          <w:color w:val="FF0000"/>
        </w:rPr>
        <w:t>[Organizations name].</w:t>
      </w:r>
    </w:p>
    <w:p w14:paraId="033F4179" w14:textId="77777777" w:rsidR="00E63419" w:rsidRPr="00655844" w:rsidRDefault="00E63419">
      <w:pPr>
        <w:rPr>
          <w:rFonts w:ascii="Arial" w:hAnsi="Arial" w:cs="Arial"/>
        </w:rPr>
      </w:pPr>
    </w:p>
    <w:p w14:paraId="1BD4FFCA" w14:textId="3CC85C1B" w:rsidR="00B4686D" w:rsidRPr="00655844" w:rsidRDefault="00B4686D" w:rsidP="00B4686D">
      <w:pPr>
        <w:pStyle w:val="ListParagraph"/>
        <w:numPr>
          <w:ilvl w:val="0"/>
          <w:numId w:val="2"/>
        </w:numPr>
        <w:rPr>
          <w:rFonts w:ascii="Arial" w:hAnsi="Arial" w:cs="Arial"/>
        </w:rPr>
      </w:pPr>
      <w:r w:rsidRPr="00655844">
        <w:rPr>
          <w:rFonts w:ascii="Arial" w:hAnsi="Arial" w:cs="Arial"/>
        </w:rPr>
        <w:t>Contractor</w:t>
      </w:r>
      <w:r w:rsidR="008D4CA5" w:rsidRPr="00655844">
        <w:rPr>
          <w:rFonts w:ascii="Arial" w:hAnsi="Arial" w:cs="Arial"/>
        </w:rPr>
        <w:t>/self-employed</w:t>
      </w:r>
      <w:r w:rsidRPr="00655844">
        <w:rPr>
          <w:rFonts w:ascii="Arial" w:hAnsi="Arial" w:cs="Arial"/>
        </w:rPr>
        <w:t xml:space="preserve"> </w:t>
      </w:r>
      <w:r w:rsidR="00395C5C" w:rsidRPr="00655844">
        <w:rPr>
          <w:rFonts w:ascii="Arial" w:hAnsi="Arial" w:cs="Arial"/>
        </w:rPr>
        <w:t xml:space="preserve">and Volunteer </w:t>
      </w:r>
      <w:r w:rsidR="00233101" w:rsidRPr="00655844">
        <w:rPr>
          <w:rFonts w:ascii="Arial" w:hAnsi="Arial" w:cs="Arial"/>
        </w:rPr>
        <w:t xml:space="preserve">hiring and </w:t>
      </w:r>
      <w:r w:rsidR="00E63419" w:rsidRPr="00655844">
        <w:rPr>
          <w:rFonts w:ascii="Arial" w:hAnsi="Arial" w:cs="Arial"/>
        </w:rPr>
        <w:t>pre-</w:t>
      </w:r>
      <w:r w:rsidRPr="00655844">
        <w:rPr>
          <w:rFonts w:ascii="Arial" w:hAnsi="Arial" w:cs="Arial"/>
        </w:rPr>
        <w:t>selection</w:t>
      </w:r>
      <w:r w:rsidR="00E63419" w:rsidRPr="00655844">
        <w:rPr>
          <w:rFonts w:ascii="Arial" w:hAnsi="Arial" w:cs="Arial"/>
        </w:rPr>
        <w:t xml:space="preserve"> process</w:t>
      </w:r>
    </w:p>
    <w:p w14:paraId="6BC06C59" w14:textId="2B6D430C" w:rsidR="00B4686D" w:rsidRPr="00655844" w:rsidRDefault="00B4686D" w:rsidP="008770C9">
      <w:pPr>
        <w:ind w:left="360"/>
        <w:rPr>
          <w:rFonts w:ascii="Arial" w:hAnsi="Arial" w:cs="Arial"/>
          <w:color w:val="FF0000"/>
        </w:rPr>
      </w:pPr>
      <w:r w:rsidRPr="00655844">
        <w:rPr>
          <w:rFonts w:ascii="Arial" w:hAnsi="Arial" w:cs="Arial"/>
        </w:rPr>
        <w:t>All Contractors</w:t>
      </w:r>
      <w:r w:rsidR="008D4CA5" w:rsidRPr="00655844">
        <w:rPr>
          <w:rFonts w:ascii="Arial" w:hAnsi="Arial" w:cs="Arial"/>
        </w:rPr>
        <w:t xml:space="preserve"> and/or self-employed</w:t>
      </w:r>
      <w:r w:rsidRPr="00655844">
        <w:rPr>
          <w:rFonts w:ascii="Arial" w:hAnsi="Arial" w:cs="Arial"/>
        </w:rPr>
        <w:t xml:space="preserve"> will be required to go through a pre-selection process</w:t>
      </w:r>
      <w:r w:rsidR="00FB3050" w:rsidRPr="00655844">
        <w:rPr>
          <w:rFonts w:ascii="Arial" w:hAnsi="Arial" w:cs="Arial"/>
        </w:rPr>
        <w:t xml:space="preserve"> b</w:t>
      </w:r>
      <w:r w:rsidR="00E63419" w:rsidRPr="00655844">
        <w:rPr>
          <w:rFonts w:ascii="Arial" w:hAnsi="Arial" w:cs="Arial"/>
        </w:rPr>
        <w:t xml:space="preserve">y using </w:t>
      </w:r>
      <w:r w:rsidRPr="00655844">
        <w:rPr>
          <w:rFonts w:ascii="Arial" w:hAnsi="Arial" w:cs="Arial"/>
          <w:color w:val="FF0000"/>
        </w:rPr>
        <w:t>[Insert document reference]</w:t>
      </w:r>
      <w:r w:rsidR="003A45E5" w:rsidRPr="00655844">
        <w:rPr>
          <w:rFonts w:ascii="Arial" w:hAnsi="Arial" w:cs="Arial"/>
          <w:color w:val="FF0000"/>
        </w:rPr>
        <w:t>. [Insert responsible employee here; such as Department/Program/Site manager, Maintenance]</w:t>
      </w:r>
      <w:r w:rsidR="003A45E5" w:rsidRPr="00655844">
        <w:rPr>
          <w:rFonts w:ascii="Arial" w:hAnsi="Arial" w:cs="Arial"/>
        </w:rPr>
        <w:t>to apply pass/fail criteria</w:t>
      </w:r>
      <w:r w:rsidR="00FB3050" w:rsidRPr="00655844">
        <w:rPr>
          <w:rFonts w:ascii="Arial" w:hAnsi="Arial" w:cs="Arial"/>
        </w:rPr>
        <w:t>.</w:t>
      </w:r>
    </w:p>
    <w:p w14:paraId="0FB95A44" w14:textId="69107E24" w:rsidR="008A49F9" w:rsidRPr="00655844" w:rsidRDefault="00E63419" w:rsidP="00632436">
      <w:pPr>
        <w:ind w:left="360"/>
        <w:rPr>
          <w:rFonts w:ascii="Arial" w:hAnsi="Arial" w:cs="Arial"/>
          <w:color w:val="000000" w:themeColor="text1"/>
        </w:rPr>
      </w:pPr>
      <w:r w:rsidRPr="00655844">
        <w:rPr>
          <w:rFonts w:ascii="Arial" w:hAnsi="Arial" w:cs="Arial"/>
          <w:color w:val="000000" w:themeColor="text1"/>
        </w:rPr>
        <w:t>All contractors</w:t>
      </w:r>
      <w:r w:rsidR="008D4CA5" w:rsidRPr="00655844">
        <w:rPr>
          <w:rFonts w:ascii="Arial" w:hAnsi="Arial" w:cs="Arial"/>
          <w:color w:val="000000" w:themeColor="text1"/>
        </w:rPr>
        <w:t xml:space="preserve"> and/or self-employed</w:t>
      </w:r>
      <w:r w:rsidRPr="00655844">
        <w:rPr>
          <w:rFonts w:ascii="Arial" w:hAnsi="Arial" w:cs="Arial"/>
          <w:color w:val="000000" w:themeColor="text1"/>
        </w:rPr>
        <w:t xml:space="preserve"> </w:t>
      </w:r>
      <w:r w:rsidR="003A45E5" w:rsidRPr="00655844">
        <w:rPr>
          <w:rFonts w:ascii="Arial" w:hAnsi="Arial" w:cs="Arial"/>
          <w:color w:val="000000" w:themeColor="text1"/>
        </w:rPr>
        <w:t>must have the following:</w:t>
      </w:r>
    </w:p>
    <w:p w14:paraId="0D1AA3C3" w14:textId="7520F018" w:rsidR="00E63419" w:rsidRPr="00655844" w:rsidRDefault="008A49F9" w:rsidP="00632436">
      <w:pPr>
        <w:ind w:left="360"/>
        <w:rPr>
          <w:rFonts w:ascii="Arial" w:hAnsi="Arial" w:cs="Arial"/>
          <w:color w:val="FF0000"/>
        </w:rPr>
      </w:pPr>
      <w:r w:rsidRPr="00655844">
        <w:rPr>
          <w:rFonts w:ascii="Arial" w:hAnsi="Arial" w:cs="Arial"/>
          <w:color w:val="FF0000"/>
        </w:rPr>
        <w:t>[</w:t>
      </w:r>
      <w:r w:rsidR="001A50B8" w:rsidRPr="00655844">
        <w:rPr>
          <w:rFonts w:ascii="Arial" w:hAnsi="Arial" w:cs="Arial"/>
          <w:color w:val="FF0000"/>
        </w:rPr>
        <w:t>Organizations list what other work site parties must have the following are some s</w:t>
      </w:r>
      <w:r w:rsidRPr="00655844">
        <w:rPr>
          <w:rFonts w:ascii="Arial" w:hAnsi="Arial" w:cs="Arial"/>
          <w:color w:val="FF0000"/>
        </w:rPr>
        <w:t>uggestions</w:t>
      </w:r>
      <w:r w:rsidR="00FB3050" w:rsidRPr="00655844">
        <w:rPr>
          <w:rFonts w:ascii="Arial" w:hAnsi="Arial" w:cs="Arial"/>
          <w:color w:val="FF0000"/>
        </w:rPr>
        <w:t xml:space="preserve">, keep in mind critical information such as WCB, certificates and </w:t>
      </w:r>
      <w:r w:rsidR="00233101" w:rsidRPr="00655844">
        <w:rPr>
          <w:rFonts w:ascii="Arial" w:hAnsi="Arial" w:cs="Arial"/>
          <w:color w:val="FF0000"/>
        </w:rPr>
        <w:t>references should always be included</w:t>
      </w:r>
      <w:r w:rsidRPr="00655844">
        <w:rPr>
          <w:rFonts w:ascii="Arial" w:hAnsi="Arial" w:cs="Arial"/>
          <w:color w:val="FF0000"/>
        </w:rPr>
        <w:t>]</w:t>
      </w:r>
    </w:p>
    <w:p w14:paraId="500978C2" w14:textId="36641877" w:rsidR="00B4686D" w:rsidRPr="00655844" w:rsidRDefault="00B4686D" w:rsidP="00996724">
      <w:pPr>
        <w:pStyle w:val="ListParagraph"/>
        <w:numPr>
          <w:ilvl w:val="0"/>
          <w:numId w:val="17"/>
        </w:numPr>
        <w:rPr>
          <w:rFonts w:ascii="Arial" w:hAnsi="Arial" w:cs="Arial"/>
        </w:rPr>
      </w:pPr>
      <w:r w:rsidRPr="00655844">
        <w:rPr>
          <w:rFonts w:ascii="Arial" w:hAnsi="Arial" w:cs="Arial"/>
        </w:rPr>
        <w:t>Documentation requested including:</w:t>
      </w:r>
    </w:p>
    <w:p w14:paraId="4F46D9F0" w14:textId="141540EF" w:rsidR="008D4CA5" w:rsidRPr="00655844" w:rsidRDefault="008D4CA5" w:rsidP="00996724">
      <w:pPr>
        <w:pStyle w:val="ListParagraph"/>
        <w:numPr>
          <w:ilvl w:val="1"/>
          <w:numId w:val="17"/>
        </w:numPr>
        <w:rPr>
          <w:rFonts w:ascii="Arial" w:hAnsi="Arial" w:cs="Arial"/>
        </w:rPr>
      </w:pPr>
      <w:r w:rsidRPr="00655844">
        <w:rPr>
          <w:rFonts w:ascii="Arial" w:hAnsi="Arial" w:cs="Arial"/>
        </w:rPr>
        <w:t>WCB information (premium rate statement, clearance letter, employer report card)</w:t>
      </w:r>
    </w:p>
    <w:p w14:paraId="64181EBD" w14:textId="7D64EFE3" w:rsidR="008D4CA5" w:rsidRPr="00655844" w:rsidRDefault="008D4CA5" w:rsidP="00996724">
      <w:pPr>
        <w:pStyle w:val="ListParagraph"/>
        <w:numPr>
          <w:ilvl w:val="1"/>
          <w:numId w:val="17"/>
        </w:numPr>
        <w:rPr>
          <w:rFonts w:ascii="Arial" w:hAnsi="Arial" w:cs="Arial"/>
        </w:rPr>
      </w:pPr>
      <w:r w:rsidRPr="00655844">
        <w:rPr>
          <w:rFonts w:ascii="Arial" w:hAnsi="Arial" w:cs="Arial"/>
        </w:rPr>
        <w:t xml:space="preserve">References </w:t>
      </w:r>
    </w:p>
    <w:p w14:paraId="65F1F81F" w14:textId="215E8346" w:rsidR="008D4CA5" w:rsidRPr="00655844" w:rsidRDefault="008D4CA5" w:rsidP="00996724">
      <w:pPr>
        <w:pStyle w:val="ListParagraph"/>
        <w:numPr>
          <w:ilvl w:val="1"/>
          <w:numId w:val="17"/>
        </w:numPr>
        <w:rPr>
          <w:rFonts w:ascii="Arial" w:hAnsi="Arial" w:cs="Arial"/>
        </w:rPr>
      </w:pPr>
      <w:r w:rsidRPr="00655844">
        <w:rPr>
          <w:rFonts w:ascii="Arial" w:hAnsi="Arial" w:cs="Arial"/>
        </w:rPr>
        <w:t>Certification records (workers, supervisor, sub trade training)</w:t>
      </w:r>
    </w:p>
    <w:p w14:paraId="41DEC7AE" w14:textId="2C76C12C" w:rsidR="008D4CA5" w:rsidRPr="00655844" w:rsidRDefault="008D4CA5" w:rsidP="00996724">
      <w:pPr>
        <w:pStyle w:val="ListParagraph"/>
        <w:numPr>
          <w:ilvl w:val="1"/>
          <w:numId w:val="17"/>
        </w:numPr>
        <w:rPr>
          <w:rFonts w:ascii="Arial" w:hAnsi="Arial" w:cs="Arial"/>
        </w:rPr>
      </w:pPr>
      <w:r w:rsidRPr="00655844">
        <w:rPr>
          <w:rFonts w:ascii="Arial" w:hAnsi="Arial" w:cs="Arial"/>
        </w:rPr>
        <w:t>Certificate of Recognition COR or SECOR (if applicable)</w:t>
      </w:r>
    </w:p>
    <w:p w14:paraId="04F6328C" w14:textId="226460DB" w:rsidR="008D4CA5" w:rsidRPr="00655844" w:rsidRDefault="008D4CA5" w:rsidP="00996724">
      <w:pPr>
        <w:pStyle w:val="ListParagraph"/>
        <w:numPr>
          <w:ilvl w:val="1"/>
          <w:numId w:val="17"/>
        </w:numPr>
        <w:rPr>
          <w:rFonts w:ascii="Arial" w:hAnsi="Arial" w:cs="Arial"/>
        </w:rPr>
      </w:pPr>
      <w:r w:rsidRPr="00655844">
        <w:rPr>
          <w:rFonts w:ascii="Arial" w:hAnsi="Arial" w:cs="Arial"/>
        </w:rPr>
        <w:t>Site specific hazard assessments in use</w:t>
      </w:r>
    </w:p>
    <w:p w14:paraId="450C2D6D" w14:textId="36C24D37" w:rsidR="008D4CA5" w:rsidRPr="00655844" w:rsidRDefault="008D4CA5" w:rsidP="00996724">
      <w:pPr>
        <w:pStyle w:val="ListParagraph"/>
        <w:numPr>
          <w:ilvl w:val="1"/>
          <w:numId w:val="17"/>
        </w:numPr>
        <w:rPr>
          <w:rFonts w:ascii="Arial" w:hAnsi="Arial" w:cs="Arial"/>
        </w:rPr>
      </w:pPr>
      <w:r w:rsidRPr="00655844">
        <w:rPr>
          <w:rFonts w:ascii="Arial" w:hAnsi="Arial" w:cs="Arial"/>
        </w:rPr>
        <w:t>Safe work procedures</w:t>
      </w:r>
    </w:p>
    <w:p w14:paraId="5718FA57" w14:textId="41C45D40" w:rsidR="00632436" w:rsidRPr="00655844" w:rsidRDefault="00632436" w:rsidP="00632436">
      <w:pPr>
        <w:ind w:left="360"/>
        <w:rPr>
          <w:rFonts w:ascii="Arial" w:hAnsi="Arial" w:cs="Arial"/>
          <w:i/>
          <w:iCs/>
        </w:rPr>
      </w:pPr>
      <w:r w:rsidRPr="00655844">
        <w:rPr>
          <w:rFonts w:ascii="Arial" w:hAnsi="Arial" w:cs="Arial"/>
          <w:i/>
          <w:iCs/>
        </w:rPr>
        <w:t>Note: see Volunteer Application process for hiring and pre-selection process</w:t>
      </w:r>
    </w:p>
    <w:p w14:paraId="6A18E384" w14:textId="59A35CFE" w:rsidR="00233101" w:rsidRPr="00655844" w:rsidRDefault="00632436" w:rsidP="00854521">
      <w:pPr>
        <w:pStyle w:val="ListParagraph"/>
        <w:numPr>
          <w:ilvl w:val="0"/>
          <w:numId w:val="2"/>
        </w:numPr>
        <w:rPr>
          <w:rFonts w:ascii="Arial" w:hAnsi="Arial" w:cs="Arial"/>
        </w:rPr>
      </w:pPr>
      <w:r w:rsidRPr="00655844">
        <w:rPr>
          <w:rFonts w:ascii="Arial" w:hAnsi="Arial" w:cs="Arial"/>
        </w:rPr>
        <w:t>Other wo</w:t>
      </w:r>
      <w:r w:rsidR="00233101" w:rsidRPr="00655844">
        <w:rPr>
          <w:rFonts w:ascii="Arial" w:hAnsi="Arial" w:cs="Arial"/>
        </w:rPr>
        <w:t>r</w:t>
      </w:r>
      <w:r w:rsidRPr="00655844">
        <w:rPr>
          <w:rFonts w:ascii="Arial" w:hAnsi="Arial" w:cs="Arial"/>
        </w:rPr>
        <w:t>k site parties</w:t>
      </w:r>
      <w:r w:rsidR="00233101" w:rsidRPr="00655844">
        <w:rPr>
          <w:rFonts w:ascii="Arial" w:hAnsi="Arial" w:cs="Arial"/>
        </w:rPr>
        <w:t xml:space="preserve"> Orientation</w:t>
      </w:r>
    </w:p>
    <w:p w14:paraId="3C3BAEE3" w14:textId="31E30561" w:rsidR="00233101" w:rsidRPr="00655844" w:rsidRDefault="00233101" w:rsidP="008770C9">
      <w:pPr>
        <w:ind w:left="360"/>
        <w:rPr>
          <w:rFonts w:ascii="Arial" w:hAnsi="Arial" w:cs="Arial"/>
          <w:color w:val="FF0000"/>
        </w:rPr>
      </w:pPr>
      <w:r w:rsidRPr="00655844">
        <w:rPr>
          <w:rFonts w:ascii="Arial" w:hAnsi="Arial" w:cs="Arial"/>
        </w:rPr>
        <w:t>All contractors</w:t>
      </w:r>
      <w:r w:rsidR="00395C5C" w:rsidRPr="00655844">
        <w:rPr>
          <w:rFonts w:ascii="Arial" w:hAnsi="Arial" w:cs="Arial"/>
        </w:rPr>
        <w:t>, self-employed</w:t>
      </w:r>
      <w:r w:rsidR="00632436" w:rsidRPr="00655844">
        <w:rPr>
          <w:rFonts w:ascii="Arial" w:hAnsi="Arial" w:cs="Arial"/>
        </w:rPr>
        <w:t xml:space="preserve"> and other work site parties </w:t>
      </w:r>
      <w:r w:rsidRPr="00655844">
        <w:rPr>
          <w:rFonts w:ascii="Arial" w:hAnsi="Arial" w:cs="Arial"/>
        </w:rPr>
        <w:t xml:space="preserve">will go through </w:t>
      </w:r>
      <w:r w:rsidR="008D4CA5" w:rsidRPr="00655844">
        <w:rPr>
          <w:rFonts w:ascii="Arial" w:hAnsi="Arial" w:cs="Arial"/>
        </w:rPr>
        <w:t>an</w:t>
      </w:r>
      <w:r w:rsidRPr="00655844">
        <w:rPr>
          <w:rFonts w:ascii="Arial" w:hAnsi="Arial" w:cs="Arial"/>
        </w:rPr>
        <w:t xml:space="preserve"> orientation process prior to starting any work activity.  </w:t>
      </w:r>
      <w:r w:rsidR="003B166A" w:rsidRPr="00655844">
        <w:rPr>
          <w:rFonts w:ascii="Arial" w:hAnsi="Arial" w:cs="Arial"/>
          <w:color w:val="FF0000"/>
        </w:rPr>
        <w:t>[Organization needs to outline when the orientation should occur</w:t>
      </w:r>
      <w:r w:rsidR="001A50B8" w:rsidRPr="00655844">
        <w:rPr>
          <w:rFonts w:ascii="Arial" w:hAnsi="Arial" w:cs="Arial"/>
          <w:color w:val="FF0000"/>
        </w:rPr>
        <w:t>, keep in mind that orientations need to occur prior to work activities</w:t>
      </w:r>
      <w:r w:rsidR="003B166A" w:rsidRPr="00655844">
        <w:rPr>
          <w:rFonts w:ascii="Arial" w:hAnsi="Arial" w:cs="Arial"/>
          <w:color w:val="FF0000"/>
        </w:rPr>
        <w:t>, who is responsible to complete orientation and what document is to be used]</w:t>
      </w:r>
    </w:p>
    <w:p w14:paraId="6D521F65" w14:textId="74568892" w:rsidR="00632436" w:rsidRPr="00655844" w:rsidRDefault="00632436" w:rsidP="008770C9">
      <w:pPr>
        <w:ind w:left="360"/>
        <w:rPr>
          <w:rFonts w:ascii="Arial" w:hAnsi="Arial" w:cs="Arial"/>
          <w:i/>
          <w:iCs/>
          <w:color w:val="000000" w:themeColor="text1"/>
        </w:rPr>
      </w:pPr>
      <w:r w:rsidRPr="00655844">
        <w:rPr>
          <w:rFonts w:ascii="Arial" w:hAnsi="Arial" w:cs="Arial"/>
          <w:i/>
          <w:iCs/>
          <w:color w:val="000000" w:themeColor="text1"/>
        </w:rPr>
        <w:t>Note: See General Orientation Policy for Volunteer process</w:t>
      </w:r>
    </w:p>
    <w:p w14:paraId="60644AEB" w14:textId="0266F2D4" w:rsidR="00B4686D" w:rsidRPr="00655844" w:rsidRDefault="00632436" w:rsidP="00B4686D">
      <w:pPr>
        <w:pStyle w:val="ListParagraph"/>
        <w:numPr>
          <w:ilvl w:val="0"/>
          <w:numId w:val="2"/>
        </w:numPr>
        <w:rPr>
          <w:rFonts w:ascii="Arial" w:hAnsi="Arial" w:cs="Arial"/>
        </w:rPr>
      </w:pPr>
      <w:r w:rsidRPr="00655844">
        <w:rPr>
          <w:rFonts w:ascii="Arial" w:hAnsi="Arial" w:cs="Arial"/>
        </w:rPr>
        <w:t>Other work site parties</w:t>
      </w:r>
      <w:r w:rsidR="00854521" w:rsidRPr="00655844">
        <w:rPr>
          <w:rFonts w:ascii="Arial" w:hAnsi="Arial" w:cs="Arial"/>
        </w:rPr>
        <w:t xml:space="preserve"> Monitoring</w:t>
      </w:r>
    </w:p>
    <w:p w14:paraId="535F17CD" w14:textId="38F548D8" w:rsidR="00B4686D" w:rsidRPr="00655844" w:rsidRDefault="008D4CA5" w:rsidP="008770C9">
      <w:pPr>
        <w:ind w:left="360"/>
        <w:rPr>
          <w:rFonts w:ascii="Arial" w:hAnsi="Arial" w:cs="Arial"/>
          <w:color w:val="FF0000"/>
        </w:rPr>
      </w:pPr>
      <w:r w:rsidRPr="00655844">
        <w:rPr>
          <w:rFonts w:ascii="Arial" w:hAnsi="Arial" w:cs="Arial"/>
        </w:rPr>
        <w:t>All contractors</w:t>
      </w:r>
      <w:r w:rsidR="00632436" w:rsidRPr="00655844">
        <w:rPr>
          <w:rFonts w:ascii="Arial" w:hAnsi="Arial" w:cs="Arial"/>
        </w:rPr>
        <w:t>, s</w:t>
      </w:r>
      <w:r w:rsidR="00854521" w:rsidRPr="00655844">
        <w:rPr>
          <w:rFonts w:ascii="Arial" w:hAnsi="Arial" w:cs="Arial"/>
        </w:rPr>
        <w:t>elf-</w:t>
      </w:r>
      <w:r w:rsidR="00632436" w:rsidRPr="00655844">
        <w:rPr>
          <w:rFonts w:ascii="Arial" w:hAnsi="Arial" w:cs="Arial"/>
        </w:rPr>
        <w:t>e</w:t>
      </w:r>
      <w:r w:rsidR="00854521" w:rsidRPr="00655844">
        <w:rPr>
          <w:rFonts w:ascii="Arial" w:hAnsi="Arial" w:cs="Arial"/>
        </w:rPr>
        <w:t>mployed</w:t>
      </w:r>
      <w:r w:rsidR="00632436" w:rsidRPr="00655844">
        <w:rPr>
          <w:rFonts w:ascii="Arial" w:hAnsi="Arial" w:cs="Arial"/>
        </w:rPr>
        <w:t xml:space="preserve"> and other work site parties</w:t>
      </w:r>
      <w:r w:rsidR="00854521" w:rsidRPr="00655844">
        <w:rPr>
          <w:rFonts w:ascii="Arial" w:hAnsi="Arial" w:cs="Arial"/>
        </w:rPr>
        <w:t xml:space="preserve"> will be monitored to ensure </w:t>
      </w:r>
      <w:r w:rsidR="001A50B8" w:rsidRPr="00655844">
        <w:rPr>
          <w:rFonts w:ascii="Arial" w:hAnsi="Arial" w:cs="Arial"/>
        </w:rPr>
        <w:t xml:space="preserve">compliance with </w:t>
      </w:r>
      <w:r w:rsidR="00854521" w:rsidRPr="00655844">
        <w:rPr>
          <w:rFonts w:ascii="Arial" w:hAnsi="Arial" w:cs="Arial"/>
          <w:color w:val="FF0000"/>
        </w:rPr>
        <w:t xml:space="preserve">[Organizations name] </w:t>
      </w:r>
      <w:r w:rsidR="00854521" w:rsidRPr="00655844">
        <w:rPr>
          <w:rFonts w:ascii="Arial" w:hAnsi="Arial" w:cs="Arial"/>
        </w:rPr>
        <w:t xml:space="preserve">occupational health and safety policies and procedures </w:t>
      </w:r>
      <w:r w:rsidR="001A50B8" w:rsidRPr="00655844">
        <w:rPr>
          <w:rFonts w:ascii="Arial" w:hAnsi="Arial" w:cs="Arial"/>
        </w:rPr>
        <w:t xml:space="preserve">as well as </w:t>
      </w:r>
      <w:r w:rsidR="00854521" w:rsidRPr="00655844">
        <w:rPr>
          <w:rFonts w:ascii="Arial" w:hAnsi="Arial" w:cs="Arial"/>
        </w:rPr>
        <w:t xml:space="preserve">Alberta Legislation.  </w:t>
      </w:r>
      <w:r w:rsidR="00854521" w:rsidRPr="00655844">
        <w:rPr>
          <w:rFonts w:ascii="Arial" w:hAnsi="Arial" w:cs="Arial"/>
          <w:color w:val="FF0000"/>
        </w:rPr>
        <w:t xml:space="preserve">[Organizations name] [Specific Role </w:t>
      </w:r>
      <w:r w:rsidR="00854521" w:rsidRPr="00655844">
        <w:rPr>
          <w:rFonts w:ascii="Arial" w:hAnsi="Arial" w:cs="Arial"/>
          <w:color w:val="FF0000"/>
        </w:rPr>
        <w:lastRenderedPageBreak/>
        <w:t>responsible for monitoring]</w:t>
      </w:r>
      <w:r w:rsidR="00854521" w:rsidRPr="00655844">
        <w:rPr>
          <w:rFonts w:ascii="Arial" w:hAnsi="Arial" w:cs="Arial"/>
        </w:rPr>
        <w:t xml:space="preserve"> will </w:t>
      </w:r>
      <w:r w:rsidR="00854521" w:rsidRPr="00655844">
        <w:rPr>
          <w:rFonts w:ascii="Arial" w:hAnsi="Arial" w:cs="Arial"/>
          <w:color w:val="FF0000"/>
        </w:rPr>
        <w:t>[Specific practice that the organization carries out to ensure monitoring, such as daily toolbox meetings, checkups, reporting of hazards etc.]</w:t>
      </w:r>
    </w:p>
    <w:p w14:paraId="44C6E187" w14:textId="14E6EF7B" w:rsidR="00B4686D" w:rsidRPr="00655844" w:rsidRDefault="00B4686D" w:rsidP="00B4686D">
      <w:pPr>
        <w:pStyle w:val="ListParagraph"/>
        <w:numPr>
          <w:ilvl w:val="0"/>
          <w:numId w:val="2"/>
        </w:numPr>
        <w:rPr>
          <w:rFonts w:ascii="Arial" w:hAnsi="Arial" w:cs="Arial"/>
          <w:i/>
          <w:iCs/>
        </w:rPr>
      </w:pPr>
      <w:r w:rsidRPr="00655844">
        <w:rPr>
          <w:rFonts w:ascii="Arial" w:hAnsi="Arial" w:cs="Arial"/>
          <w:i/>
          <w:iCs/>
        </w:rPr>
        <w:t>Non-Compliance</w:t>
      </w:r>
    </w:p>
    <w:p w14:paraId="3DC5AD6B" w14:textId="507BA12C" w:rsidR="003A45E5" w:rsidRPr="00655844" w:rsidRDefault="003A45E5" w:rsidP="008770C9">
      <w:pPr>
        <w:ind w:left="360"/>
        <w:rPr>
          <w:rFonts w:ascii="Arial" w:hAnsi="Arial" w:cs="Arial"/>
          <w:i/>
          <w:iCs/>
        </w:rPr>
      </w:pPr>
      <w:r w:rsidRPr="00655844">
        <w:rPr>
          <w:rFonts w:ascii="Arial" w:eastAsia="Arial" w:hAnsi="Arial" w:cs="Arial"/>
        </w:rPr>
        <w:t>Contracted employers, self-employed persons and other work</w:t>
      </w:r>
      <w:r w:rsidR="00632436" w:rsidRPr="00655844">
        <w:rPr>
          <w:rFonts w:ascii="Arial" w:eastAsia="Arial" w:hAnsi="Arial" w:cs="Arial"/>
        </w:rPr>
        <w:t xml:space="preserve"> site parties</w:t>
      </w:r>
      <w:r w:rsidRPr="00655844">
        <w:rPr>
          <w:rFonts w:ascii="Arial" w:eastAsia="Arial" w:hAnsi="Arial" w:cs="Arial"/>
        </w:rPr>
        <w:t xml:space="preserve"> are expected to conduct their work safely and report any potential or existing hazards to management</w:t>
      </w:r>
      <w:r w:rsidR="00052D6D" w:rsidRPr="00655844">
        <w:rPr>
          <w:rFonts w:ascii="Arial" w:eastAsia="Arial" w:hAnsi="Arial" w:cs="Arial"/>
        </w:rPr>
        <w:t xml:space="preserve"> </w:t>
      </w:r>
      <w:r w:rsidR="00052D6D" w:rsidRPr="00655844">
        <w:rPr>
          <w:rFonts w:ascii="Arial" w:eastAsia="Arial" w:hAnsi="Arial" w:cs="Arial"/>
          <w:color w:val="FF0000"/>
        </w:rPr>
        <w:t>(state who this would be in your organization)</w:t>
      </w:r>
      <w:r w:rsidRPr="00655844">
        <w:rPr>
          <w:rFonts w:ascii="Arial" w:eastAsia="Arial" w:hAnsi="Arial" w:cs="Arial"/>
        </w:rPr>
        <w:t>.  Noncompliance by any party of any safety rules or polic</w:t>
      </w:r>
      <w:r w:rsidRPr="00655844">
        <w:rPr>
          <w:rFonts w:ascii="Arial" w:eastAsia="Arial" w:hAnsi="Arial" w:cs="Arial"/>
          <w:color w:val="0070C0"/>
        </w:rPr>
        <w:t>i</w:t>
      </w:r>
      <w:r w:rsidRPr="00655844">
        <w:rPr>
          <w:rFonts w:ascii="Arial" w:eastAsia="Arial" w:hAnsi="Arial" w:cs="Arial"/>
        </w:rPr>
        <w:t>es will result in disciplinary action</w:t>
      </w:r>
      <w:r w:rsidRPr="00655844">
        <w:rPr>
          <w:rFonts w:ascii="Arial" w:eastAsia="Arial" w:hAnsi="Arial" w:cs="Arial"/>
          <w:color w:val="0070C0"/>
        </w:rPr>
        <w:t xml:space="preserve">, </w:t>
      </w:r>
      <w:r w:rsidRPr="00655844">
        <w:rPr>
          <w:rFonts w:ascii="Arial" w:eastAsia="Arial" w:hAnsi="Arial" w:cs="Arial"/>
        </w:rPr>
        <w:t>up to and including</w:t>
      </w:r>
      <w:r w:rsidRPr="00655844">
        <w:rPr>
          <w:rFonts w:ascii="Arial" w:eastAsia="Arial" w:hAnsi="Arial" w:cs="Arial"/>
          <w:color w:val="0070C0"/>
        </w:rPr>
        <w:t>,</w:t>
      </w:r>
      <w:r w:rsidRPr="00655844">
        <w:rPr>
          <w:rFonts w:ascii="Arial" w:eastAsia="Arial" w:hAnsi="Arial" w:cs="Arial"/>
        </w:rPr>
        <w:t xml:space="preserve"> removal from the </w:t>
      </w:r>
      <w:r w:rsidRPr="00655844">
        <w:rPr>
          <w:rFonts w:ascii="Arial" w:eastAsia="Arial" w:hAnsi="Arial" w:cs="Arial"/>
          <w:color w:val="FF0000"/>
        </w:rPr>
        <w:t>[site name</w:t>
      </w:r>
      <w:r w:rsidR="003B166A" w:rsidRPr="00655844">
        <w:rPr>
          <w:rFonts w:ascii="Arial" w:eastAsia="Arial" w:hAnsi="Arial" w:cs="Arial"/>
          <w:color w:val="FF0000"/>
        </w:rPr>
        <w:t>]</w:t>
      </w:r>
      <w:r w:rsidR="008F0156" w:rsidRPr="00655844">
        <w:rPr>
          <w:rFonts w:ascii="Arial" w:eastAsia="Arial" w:hAnsi="Arial" w:cs="Arial"/>
          <w:color w:val="FF0000"/>
        </w:rPr>
        <w:t xml:space="preserve">.  </w:t>
      </w:r>
    </w:p>
    <w:p w14:paraId="672ACD54" w14:textId="497052F9" w:rsidR="00B4686D" w:rsidRPr="00655844" w:rsidRDefault="00B4686D">
      <w:pPr>
        <w:rPr>
          <w:rFonts w:ascii="Arial" w:hAnsi="Arial" w:cs="Arial"/>
        </w:rPr>
      </w:pPr>
    </w:p>
    <w:p w14:paraId="3C236F81" w14:textId="353E41C5" w:rsidR="008F0156" w:rsidRPr="00655844" w:rsidRDefault="008F0156">
      <w:pPr>
        <w:rPr>
          <w:rFonts w:ascii="Arial" w:hAnsi="Arial" w:cs="Arial"/>
          <w:color w:val="FF0000"/>
        </w:rPr>
      </w:pPr>
      <w:r w:rsidRPr="00655844">
        <w:rPr>
          <w:rFonts w:ascii="Arial" w:hAnsi="Arial" w:cs="Arial"/>
          <w:b/>
          <w:bCs/>
        </w:rPr>
        <w:t>Forms/Appendixes:</w:t>
      </w:r>
      <w:r w:rsidRPr="00655844">
        <w:rPr>
          <w:rFonts w:ascii="Arial" w:hAnsi="Arial" w:cs="Arial"/>
        </w:rPr>
        <w:t xml:space="preserve"> </w:t>
      </w:r>
      <w:r w:rsidRPr="00655844">
        <w:rPr>
          <w:rFonts w:ascii="Arial" w:hAnsi="Arial" w:cs="Arial"/>
          <w:color w:val="FF0000"/>
        </w:rPr>
        <w:t xml:space="preserve">[Organizations would list forms, checklists and policies that are associated with this policy.] </w:t>
      </w:r>
    </w:p>
    <w:p w14:paraId="042165FD" w14:textId="2F827BCC" w:rsidR="008F0156" w:rsidRPr="00655844" w:rsidRDefault="008F0156">
      <w:pPr>
        <w:rPr>
          <w:rFonts w:ascii="Arial" w:hAnsi="Arial" w:cs="Arial"/>
        </w:rPr>
      </w:pPr>
      <w:r w:rsidRPr="00655844">
        <w:rPr>
          <w:rFonts w:ascii="Arial" w:hAnsi="Arial" w:cs="Arial"/>
          <w:color w:val="FF0000"/>
        </w:rPr>
        <w:t>Examples:</w:t>
      </w:r>
    </w:p>
    <w:p w14:paraId="7DE7E120" w14:textId="6A22A7C7" w:rsidR="008F0156" w:rsidRPr="00655844" w:rsidRDefault="002F1B49" w:rsidP="008F0156">
      <w:pPr>
        <w:pStyle w:val="ListParagraph"/>
        <w:numPr>
          <w:ilvl w:val="0"/>
          <w:numId w:val="8"/>
        </w:numPr>
        <w:rPr>
          <w:rFonts w:ascii="Arial" w:hAnsi="Arial" w:cs="Arial"/>
          <w:color w:val="FF0000"/>
        </w:rPr>
      </w:pPr>
      <w:r w:rsidRPr="00655844">
        <w:rPr>
          <w:rFonts w:ascii="Arial" w:hAnsi="Arial" w:cs="Arial"/>
          <w:color w:val="FF0000"/>
        </w:rPr>
        <w:t>Other Work Site</w:t>
      </w:r>
      <w:r w:rsidR="00395C5C" w:rsidRPr="00655844">
        <w:rPr>
          <w:rFonts w:ascii="Arial" w:hAnsi="Arial" w:cs="Arial"/>
          <w:color w:val="FF0000"/>
        </w:rPr>
        <w:t xml:space="preserve"> Parties</w:t>
      </w:r>
      <w:r w:rsidR="008F0156" w:rsidRPr="00655844">
        <w:rPr>
          <w:rFonts w:ascii="Arial" w:hAnsi="Arial" w:cs="Arial"/>
          <w:color w:val="FF0000"/>
        </w:rPr>
        <w:t xml:space="preserve"> Monitoring Policy (see CCSA template)</w:t>
      </w:r>
    </w:p>
    <w:p w14:paraId="73297C29" w14:textId="73084515" w:rsidR="008F0156" w:rsidRPr="00655844" w:rsidRDefault="00395C5C" w:rsidP="008F0156">
      <w:pPr>
        <w:pStyle w:val="ListParagraph"/>
        <w:numPr>
          <w:ilvl w:val="0"/>
          <w:numId w:val="8"/>
        </w:numPr>
        <w:rPr>
          <w:rFonts w:ascii="Arial" w:hAnsi="Arial" w:cs="Arial"/>
          <w:color w:val="FF0000"/>
        </w:rPr>
      </w:pPr>
      <w:r w:rsidRPr="00655844">
        <w:rPr>
          <w:rFonts w:ascii="Arial" w:hAnsi="Arial" w:cs="Arial"/>
          <w:color w:val="FF0000"/>
        </w:rPr>
        <w:t>Other Work Site Parties Monitoring</w:t>
      </w:r>
      <w:r w:rsidR="008F0156" w:rsidRPr="00655844">
        <w:rPr>
          <w:rFonts w:ascii="Arial" w:hAnsi="Arial" w:cs="Arial"/>
          <w:color w:val="FF0000"/>
        </w:rPr>
        <w:t xml:space="preserve"> Form (see CCSA template)</w:t>
      </w:r>
    </w:p>
    <w:p w14:paraId="13C08BE9" w14:textId="51A66F19" w:rsidR="00F13CA0" w:rsidRPr="00655844" w:rsidRDefault="00395C5C" w:rsidP="008F0156">
      <w:pPr>
        <w:pStyle w:val="ListParagraph"/>
        <w:numPr>
          <w:ilvl w:val="0"/>
          <w:numId w:val="8"/>
        </w:numPr>
        <w:rPr>
          <w:rFonts w:ascii="Arial" w:hAnsi="Arial" w:cs="Arial"/>
          <w:color w:val="FF0000"/>
        </w:rPr>
      </w:pPr>
      <w:r w:rsidRPr="00655844">
        <w:rPr>
          <w:rFonts w:ascii="Arial" w:hAnsi="Arial" w:cs="Arial"/>
          <w:color w:val="FF0000"/>
        </w:rPr>
        <w:t>Other Work Site Parties</w:t>
      </w:r>
      <w:r w:rsidR="00F13CA0" w:rsidRPr="00655844">
        <w:rPr>
          <w:rFonts w:ascii="Arial" w:hAnsi="Arial" w:cs="Arial"/>
          <w:color w:val="FF0000"/>
        </w:rPr>
        <w:t xml:space="preserve"> Orientation Policy </w:t>
      </w:r>
      <w:r w:rsidRPr="00655844">
        <w:rPr>
          <w:rFonts w:ascii="Arial" w:hAnsi="Arial" w:cs="Arial"/>
          <w:color w:val="FF0000"/>
        </w:rPr>
        <w:t>(see CCSA template)</w:t>
      </w:r>
    </w:p>
    <w:p w14:paraId="1023BCA6" w14:textId="4913AFE2" w:rsidR="008F0156" w:rsidRPr="00655844" w:rsidRDefault="00395C5C" w:rsidP="00854521">
      <w:pPr>
        <w:pStyle w:val="ListParagraph"/>
        <w:numPr>
          <w:ilvl w:val="0"/>
          <w:numId w:val="8"/>
        </w:numPr>
        <w:rPr>
          <w:rFonts w:ascii="Arial" w:hAnsi="Arial" w:cs="Arial"/>
          <w:b/>
          <w:bCs/>
          <w:color w:val="FF0000"/>
        </w:rPr>
      </w:pPr>
      <w:r w:rsidRPr="00655844">
        <w:rPr>
          <w:rFonts w:ascii="Arial" w:hAnsi="Arial" w:cs="Arial"/>
          <w:color w:val="FF0000"/>
        </w:rPr>
        <w:t>Other Work Site Parties</w:t>
      </w:r>
      <w:r w:rsidR="008F0156" w:rsidRPr="00655844">
        <w:rPr>
          <w:rFonts w:ascii="Arial" w:hAnsi="Arial" w:cs="Arial"/>
          <w:color w:val="FF0000"/>
        </w:rPr>
        <w:t xml:space="preserve"> Orientation checklist (see CCSA template)</w:t>
      </w:r>
    </w:p>
    <w:p w14:paraId="134F5A01" w14:textId="0497165B" w:rsidR="00395C5C" w:rsidRPr="00655844" w:rsidRDefault="00395C5C" w:rsidP="00854521">
      <w:pPr>
        <w:pStyle w:val="ListParagraph"/>
        <w:numPr>
          <w:ilvl w:val="0"/>
          <w:numId w:val="8"/>
        </w:numPr>
        <w:rPr>
          <w:rFonts w:ascii="Arial" w:hAnsi="Arial" w:cs="Arial"/>
          <w:b/>
          <w:bCs/>
          <w:color w:val="FF0000"/>
        </w:rPr>
      </w:pPr>
      <w:r w:rsidRPr="00655844">
        <w:rPr>
          <w:rFonts w:ascii="Arial" w:hAnsi="Arial" w:cs="Arial"/>
          <w:color w:val="FF0000"/>
        </w:rPr>
        <w:t>General Orientation Policy (see CCSA template)</w:t>
      </w:r>
    </w:p>
    <w:p w14:paraId="6DFBCD5D" w14:textId="77777777" w:rsidR="008F0156" w:rsidRPr="00655844" w:rsidRDefault="008F0156">
      <w:pPr>
        <w:rPr>
          <w:rFonts w:ascii="Arial" w:hAnsi="Arial" w:cs="Arial"/>
          <w:b/>
          <w:bCs/>
        </w:rPr>
      </w:pPr>
    </w:p>
    <w:p w14:paraId="752BEB87" w14:textId="36797EA2" w:rsidR="00AA2AC8" w:rsidRPr="00655844" w:rsidRDefault="00AA2AC8">
      <w:pPr>
        <w:rPr>
          <w:rFonts w:ascii="Arial" w:hAnsi="Arial" w:cs="Arial"/>
          <w:b/>
          <w:bCs/>
        </w:rPr>
      </w:pPr>
      <w:r w:rsidRPr="00655844">
        <w:rPr>
          <w:rFonts w:ascii="Arial" w:hAnsi="Arial" w:cs="Arial"/>
          <w:b/>
          <w:bCs/>
        </w:rPr>
        <w:t xml:space="preserve">Reference </w:t>
      </w:r>
    </w:p>
    <w:p w14:paraId="0DC23724" w14:textId="2234495A" w:rsidR="00AA2AC8" w:rsidRPr="00655844" w:rsidRDefault="00AA2AC8">
      <w:pPr>
        <w:rPr>
          <w:rFonts w:ascii="Arial" w:hAnsi="Arial" w:cs="Arial"/>
          <w:b/>
          <w:bCs/>
        </w:rPr>
      </w:pPr>
      <w:r w:rsidRPr="00655844">
        <w:rPr>
          <w:rFonts w:ascii="Arial" w:hAnsi="Arial" w:cs="Arial"/>
          <w:b/>
          <w:bCs/>
        </w:rPr>
        <w:t xml:space="preserve">Alberta Occupational Health and Safety Act, </w:t>
      </w:r>
      <w:r w:rsidR="00655844">
        <w:rPr>
          <w:rFonts w:ascii="Arial" w:hAnsi="Arial" w:cs="Arial"/>
          <w:b/>
          <w:bCs/>
        </w:rPr>
        <w:t>Dec 1, 2021</w:t>
      </w:r>
    </w:p>
    <w:p w14:paraId="19AEDA9C" w14:textId="0CEEC599" w:rsidR="00AA2AC8" w:rsidRPr="00655844" w:rsidRDefault="00AA2AC8">
      <w:pPr>
        <w:rPr>
          <w:rFonts w:ascii="Arial" w:hAnsi="Arial" w:cs="Arial"/>
          <w:b/>
          <w:bCs/>
        </w:rPr>
      </w:pPr>
      <w:r w:rsidRPr="00655844">
        <w:rPr>
          <w:rFonts w:ascii="Arial" w:hAnsi="Arial" w:cs="Arial"/>
          <w:b/>
          <w:bCs/>
        </w:rPr>
        <w:t>Occupational health and safety &amp; non-profit sector, November 2018</w:t>
      </w:r>
    </w:p>
    <w:p w14:paraId="3F1F4876" w14:textId="18073F50" w:rsidR="00AA2AC8" w:rsidRPr="00655844" w:rsidRDefault="00ED49D7">
      <w:pPr>
        <w:rPr>
          <w:rFonts w:ascii="Arial" w:hAnsi="Arial" w:cs="Arial"/>
          <w:b/>
          <w:bCs/>
        </w:rPr>
      </w:pPr>
      <w:r w:rsidRPr="00655844">
        <w:rPr>
          <w:rFonts w:ascii="Arial" w:hAnsi="Arial" w:cs="Arial"/>
          <w:b/>
          <w:bCs/>
        </w:rPr>
        <w:t>Reasonably Practicable – OHS information for employers and workers, 2017 Government of Albert, Labour</w:t>
      </w:r>
    </w:p>
    <w:sectPr w:rsidR="00AA2AC8" w:rsidRPr="00655844" w:rsidSect="001E683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BF438" w14:textId="77777777" w:rsidR="005E38EF" w:rsidRDefault="005E38EF" w:rsidP="00D43D3A">
      <w:r>
        <w:separator/>
      </w:r>
    </w:p>
  </w:endnote>
  <w:endnote w:type="continuationSeparator" w:id="0">
    <w:p w14:paraId="3EAE7727" w14:textId="77777777" w:rsidR="005E38EF" w:rsidRDefault="005E38EF" w:rsidP="00D4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C596" w14:textId="77777777" w:rsidR="00D43D3A" w:rsidRPr="00D43D3A" w:rsidRDefault="00D43D3A">
    <w:pPr>
      <w:pStyle w:val="Footer"/>
      <w:jc w:val="center"/>
      <w:rPr>
        <w:color w:val="000000" w:themeColor="text1"/>
        <w:sz w:val="16"/>
        <w:szCs w:val="16"/>
      </w:rPr>
    </w:pPr>
    <w:r>
      <w:rPr>
        <w:color w:val="000000" w:themeColor="text1"/>
        <w:sz w:val="16"/>
        <w:szCs w:val="16"/>
      </w:rPr>
      <w:tab/>
    </w:r>
    <w:r>
      <w:rPr>
        <w:color w:val="000000" w:themeColor="text1"/>
        <w:sz w:val="16"/>
        <w:szCs w:val="16"/>
      </w:rPr>
      <w:tab/>
    </w:r>
    <w:r w:rsidRPr="00D43D3A">
      <w:rPr>
        <w:color w:val="000000" w:themeColor="text1"/>
        <w:sz w:val="16"/>
        <w:szCs w:val="16"/>
      </w:rPr>
      <w:t xml:space="preserve">Page </w:t>
    </w:r>
    <w:r w:rsidRPr="00D43D3A">
      <w:rPr>
        <w:color w:val="000000" w:themeColor="text1"/>
        <w:sz w:val="16"/>
        <w:szCs w:val="16"/>
      </w:rPr>
      <w:fldChar w:fldCharType="begin"/>
    </w:r>
    <w:r w:rsidRPr="00D43D3A">
      <w:rPr>
        <w:color w:val="000000" w:themeColor="text1"/>
        <w:sz w:val="16"/>
        <w:szCs w:val="16"/>
      </w:rPr>
      <w:instrText xml:space="preserve"> PAGE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r w:rsidRPr="00D43D3A">
      <w:rPr>
        <w:color w:val="000000" w:themeColor="text1"/>
        <w:sz w:val="16"/>
        <w:szCs w:val="16"/>
      </w:rPr>
      <w:t xml:space="preserve"> of </w:t>
    </w:r>
    <w:r w:rsidRPr="00D43D3A">
      <w:rPr>
        <w:color w:val="000000" w:themeColor="text1"/>
        <w:sz w:val="16"/>
        <w:szCs w:val="16"/>
      </w:rPr>
      <w:fldChar w:fldCharType="begin"/>
    </w:r>
    <w:r w:rsidRPr="00D43D3A">
      <w:rPr>
        <w:color w:val="000000" w:themeColor="text1"/>
        <w:sz w:val="16"/>
        <w:szCs w:val="16"/>
      </w:rPr>
      <w:instrText xml:space="preserve"> NUMPAGES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p>
  <w:p w14:paraId="58B1FF41" w14:textId="77777777" w:rsidR="00D43D3A" w:rsidRDefault="00D43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63C52" w14:textId="77777777" w:rsidR="005E38EF" w:rsidRDefault="005E38EF" w:rsidP="00D43D3A">
      <w:r>
        <w:separator/>
      </w:r>
    </w:p>
  </w:footnote>
  <w:footnote w:type="continuationSeparator" w:id="0">
    <w:p w14:paraId="47C26F2D" w14:textId="77777777" w:rsidR="005E38EF" w:rsidRDefault="005E38EF" w:rsidP="00D43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232"/>
      <w:gridCol w:w="3118"/>
    </w:tblGrid>
    <w:tr w:rsidR="00D43D3A" w14:paraId="02E8A922" w14:textId="77777777" w:rsidTr="00384B37">
      <w:tc>
        <w:tcPr>
          <w:tcW w:w="6232" w:type="dxa"/>
        </w:tcPr>
        <w:p w14:paraId="46DF2E99" w14:textId="77777777" w:rsidR="00D43D3A" w:rsidRDefault="00D43D3A" w:rsidP="00D43D3A">
          <w:r>
            <w:t>Section: Health and Safety</w:t>
          </w:r>
        </w:p>
      </w:tc>
      <w:tc>
        <w:tcPr>
          <w:tcW w:w="3118" w:type="dxa"/>
        </w:tcPr>
        <w:p w14:paraId="7B0B7DDE" w14:textId="77777777" w:rsidR="00D43D3A" w:rsidRDefault="00D43D3A" w:rsidP="00D43D3A">
          <w:r>
            <w:t>Date of Issue:</w:t>
          </w:r>
        </w:p>
      </w:tc>
    </w:tr>
    <w:tr w:rsidR="00D43D3A" w14:paraId="5F714B16" w14:textId="77777777" w:rsidTr="00384B37">
      <w:tc>
        <w:tcPr>
          <w:tcW w:w="6232" w:type="dxa"/>
        </w:tcPr>
        <w:p w14:paraId="32AD3E04" w14:textId="77777777" w:rsidR="00D43D3A" w:rsidRDefault="00D43D3A" w:rsidP="00D43D3A">
          <w:r>
            <w:t xml:space="preserve">Title: </w:t>
          </w:r>
          <w:r w:rsidR="00DB7428">
            <w:t>Other Work Site Parties</w:t>
          </w:r>
        </w:p>
      </w:tc>
      <w:tc>
        <w:tcPr>
          <w:tcW w:w="3118" w:type="dxa"/>
        </w:tcPr>
        <w:p w14:paraId="3B30EFEE" w14:textId="77777777" w:rsidR="00D43D3A" w:rsidRDefault="00D43D3A" w:rsidP="00D43D3A">
          <w:r>
            <w:t>Revised Date:</w:t>
          </w:r>
        </w:p>
      </w:tc>
    </w:tr>
    <w:tr w:rsidR="00D43D3A" w14:paraId="3678070E" w14:textId="77777777" w:rsidTr="00384B37">
      <w:tc>
        <w:tcPr>
          <w:tcW w:w="6232" w:type="dxa"/>
        </w:tcPr>
        <w:p w14:paraId="185A6BBA" w14:textId="77777777" w:rsidR="00D43D3A" w:rsidRDefault="00D43D3A" w:rsidP="00D43D3A">
          <w:r>
            <w:t xml:space="preserve">Approved by: </w:t>
          </w:r>
        </w:p>
      </w:tc>
      <w:tc>
        <w:tcPr>
          <w:tcW w:w="3118" w:type="dxa"/>
        </w:tcPr>
        <w:p w14:paraId="5FE38527" w14:textId="77777777" w:rsidR="00D43D3A" w:rsidRDefault="00D43D3A" w:rsidP="00D43D3A">
          <w:r>
            <w:t>Policy #</w:t>
          </w:r>
        </w:p>
      </w:tc>
    </w:tr>
  </w:tbl>
  <w:p w14:paraId="35B36E6A" w14:textId="77777777" w:rsidR="00D43D3A" w:rsidRDefault="00D43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40D"/>
    <w:multiLevelType w:val="multilevel"/>
    <w:tmpl w:val="1AB63A5E"/>
    <w:lvl w:ilvl="0">
      <w:start w:val="1"/>
      <w:numFmt w:val="decimal"/>
      <w:lvlText w:val="%1.0"/>
      <w:lvlJc w:val="left"/>
      <w:pPr>
        <w:ind w:left="720" w:hanging="720"/>
      </w:pPr>
      <w:rPr>
        <w:rFonts w:hint="default"/>
      </w:rPr>
    </w:lvl>
    <w:lvl w:ilv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58D7092"/>
    <w:multiLevelType w:val="hybridMultilevel"/>
    <w:tmpl w:val="211CA036"/>
    <w:lvl w:ilvl="0" w:tplc="0A2A717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E3032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620014"/>
    <w:multiLevelType w:val="hybridMultilevel"/>
    <w:tmpl w:val="A39AB4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25944"/>
    <w:multiLevelType w:val="hybridMultilevel"/>
    <w:tmpl w:val="5CAA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2693D"/>
    <w:multiLevelType w:val="multilevel"/>
    <w:tmpl w:val="3910AD74"/>
    <w:lvl w:ilvl="0">
      <w:start w:val="1"/>
      <w:numFmt w:val="decimal"/>
      <w:lvlText w:val="%1.0"/>
      <w:lvlJc w:val="left"/>
      <w:pPr>
        <w:ind w:left="720" w:hanging="720"/>
      </w:pPr>
      <w:rPr>
        <w:rFonts w:hint="default"/>
      </w:rPr>
    </w:lvl>
    <w:lvl w:ilvl="1">
      <w:numFmt w:val="decimal"/>
      <w:lvlText w:val="%1.%2"/>
      <w:lvlJc w:val="left"/>
      <w:pPr>
        <w:ind w:left="1440" w:hanging="720"/>
      </w:pPr>
      <w:rPr>
        <w:rFonts w:hint="default"/>
      </w:rPr>
    </w:lvl>
    <w:lvl w:ilvl="2">
      <w:start w:val="1"/>
      <w:numFmt w:val="decimalZero"/>
      <w:lvlText w:val="%3.1"/>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C6A4998"/>
    <w:multiLevelType w:val="hybridMultilevel"/>
    <w:tmpl w:val="FE941B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451DD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4D52754"/>
    <w:multiLevelType w:val="multilevel"/>
    <w:tmpl w:val="EA94D608"/>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9" w15:restartNumberingAfterBreak="0">
    <w:nsid w:val="587A19FA"/>
    <w:multiLevelType w:val="hybridMultilevel"/>
    <w:tmpl w:val="6E5C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EA35B8"/>
    <w:multiLevelType w:val="multilevel"/>
    <w:tmpl w:val="3910AD74"/>
    <w:lvl w:ilvl="0">
      <w:start w:val="1"/>
      <w:numFmt w:val="decimal"/>
      <w:lvlText w:val="%1.0"/>
      <w:lvlJc w:val="left"/>
      <w:pPr>
        <w:ind w:left="720" w:hanging="720"/>
      </w:pPr>
      <w:rPr>
        <w:rFonts w:hint="default"/>
      </w:rPr>
    </w:lvl>
    <w:lvl w:ilvl="1">
      <w:numFmt w:val="decimal"/>
      <w:lvlText w:val="%1.%2"/>
      <w:lvlJc w:val="left"/>
      <w:pPr>
        <w:ind w:left="1440" w:hanging="720"/>
      </w:pPr>
      <w:rPr>
        <w:rFonts w:hint="default"/>
      </w:rPr>
    </w:lvl>
    <w:lvl w:ilvl="2">
      <w:start w:val="1"/>
      <w:numFmt w:val="decimalZero"/>
      <w:lvlText w:val="%3.1"/>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3393F39"/>
    <w:multiLevelType w:val="hybridMultilevel"/>
    <w:tmpl w:val="B51A14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2823FD"/>
    <w:multiLevelType w:val="multilevel"/>
    <w:tmpl w:val="F79A67FE"/>
    <w:styleLink w:val="Style1"/>
    <w:lvl w:ilvl="0">
      <w:start w:val="1"/>
      <w:numFmt w:val="none"/>
      <w:suff w:val="nothing"/>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934362C"/>
    <w:multiLevelType w:val="hybridMultilevel"/>
    <w:tmpl w:val="0BBE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6544DE"/>
    <w:multiLevelType w:val="multilevel"/>
    <w:tmpl w:val="7F4641DC"/>
    <w:lvl w:ilvl="0">
      <w:start w:val="1"/>
      <w:numFmt w:val="decimal"/>
      <w:lvlText w:val="%1.0"/>
      <w:lvlJc w:val="left"/>
      <w:pPr>
        <w:ind w:left="720" w:hanging="720"/>
      </w:pPr>
      <w:rPr>
        <w:rFonts w:hint="default"/>
      </w:rPr>
    </w:lvl>
    <w:lvl w:ilvl="1">
      <w:numFmt w:val="decimal"/>
      <w:lvlText w:val="%1.%2"/>
      <w:lvlJc w:val="left"/>
      <w:pPr>
        <w:ind w:left="1440" w:hanging="720"/>
      </w:pPr>
      <w:rPr>
        <w:rFonts w:hint="default"/>
      </w:rPr>
    </w:lvl>
    <w:lvl w:ilvl="2">
      <w:start w:val="1"/>
      <w:numFmt w:val="decimal"/>
      <w:lvlText w:val="%1.1"/>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4BF040C"/>
    <w:multiLevelType w:val="hybridMultilevel"/>
    <w:tmpl w:val="721403D0"/>
    <w:lvl w:ilvl="0" w:tplc="C3201754">
      <w:start w:val="1"/>
      <w:numFmt w:val="lowerLetter"/>
      <w:lvlText w:val="%1)"/>
      <w:lvlJc w:val="left"/>
      <w:pPr>
        <w:ind w:left="720" w:hanging="360"/>
      </w:pPr>
      <w:rPr>
        <w:rFonts w:asciiTheme="minorHAnsi" w:eastAsiaTheme="minorHAnsi" w:hAnsiTheme="minorHAnsi" w:cstheme="minorBidi"/>
      </w:rPr>
    </w:lvl>
    <w:lvl w:ilvl="1" w:tplc="77FEA9F6">
      <w:start w:val="1"/>
      <w:numFmt w:val="lowerRoman"/>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237381"/>
    <w:multiLevelType w:val="multilevel"/>
    <w:tmpl w:val="F79A67FE"/>
    <w:numStyleLink w:val="Style1"/>
  </w:abstractNum>
  <w:num w:numId="1">
    <w:abstractNumId w:val="1"/>
  </w:num>
  <w:num w:numId="2">
    <w:abstractNumId w:val="2"/>
  </w:num>
  <w:num w:numId="3">
    <w:abstractNumId w:val="3"/>
  </w:num>
  <w:num w:numId="4">
    <w:abstractNumId w:val="4"/>
  </w:num>
  <w:num w:numId="5">
    <w:abstractNumId w:val="9"/>
  </w:num>
  <w:num w:numId="6">
    <w:abstractNumId w:val="6"/>
  </w:num>
  <w:num w:numId="7">
    <w:abstractNumId w:val="11"/>
  </w:num>
  <w:num w:numId="8">
    <w:abstractNumId w:val="13"/>
  </w:num>
  <w:num w:numId="9">
    <w:abstractNumId w:val="0"/>
  </w:num>
  <w:num w:numId="10">
    <w:abstractNumId w:val="14"/>
  </w:num>
  <w:num w:numId="11">
    <w:abstractNumId w:val="10"/>
  </w:num>
  <w:num w:numId="12">
    <w:abstractNumId w:val="7"/>
  </w:num>
  <w:num w:numId="13">
    <w:abstractNumId w:val="5"/>
  </w:num>
  <w:num w:numId="14">
    <w:abstractNumId w:val="12"/>
  </w:num>
  <w:num w:numId="15">
    <w:abstractNumId w:val="16"/>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28"/>
    <w:rsid w:val="00052D6D"/>
    <w:rsid w:val="001942F7"/>
    <w:rsid w:val="001A50B8"/>
    <w:rsid w:val="001C63EE"/>
    <w:rsid w:val="001E683C"/>
    <w:rsid w:val="001F4FA5"/>
    <w:rsid w:val="002255A2"/>
    <w:rsid w:val="00233101"/>
    <w:rsid w:val="0023488F"/>
    <w:rsid w:val="00235A0B"/>
    <w:rsid w:val="002834FE"/>
    <w:rsid w:val="00286BF9"/>
    <w:rsid w:val="002B2A2B"/>
    <w:rsid w:val="002C234E"/>
    <w:rsid w:val="002F1B49"/>
    <w:rsid w:val="002F451F"/>
    <w:rsid w:val="00317F53"/>
    <w:rsid w:val="00395C5C"/>
    <w:rsid w:val="003A45E5"/>
    <w:rsid w:val="003B166A"/>
    <w:rsid w:val="003C0B55"/>
    <w:rsid w:val="004163A7"/>
    <w:rsid w:val="00445C1B"/>
    <w:rsid w:val="00493316"/>
    <w:rsid w:val="004C210F"/>
    <w:rsid w:val="005C7081"/>
    <w:rsid w:val="005E38EF"/>
    <w:rsid w:val="00602040"/>
    <w:rsid w:val="00632436"/>
    <w:rsid w:val="00655844"/>
    <w:rsid w:val="00677C46"/>
    <w:rsid w:val="006C281F"/>
    <w:rsid w:val="00727794"/>
    <w:rsid w:val="00803050"/>
    <w:rsid w:val="00854521"/>
    <w:rsid w:val="008770C9"/>
    <w:rsid w:val="00896BCC"/>
    <w:rsid w:val="008A49F9"/>
    <w:rsid w:val="008C6EF6"/>
    <w:rsid w:val="008D4CA5"/>
    <w:rsid w:val="008F0156"/>
    <w:rsid w:val="00906FB2"/>
    <w:rsid w:val="00996724"/>
    <w:rsid w:val="009A37CD"/>
    <w:rsid w:val="009F3791"/>
    <w:rsid w:val="00A546E9"/>
    <w:rsid w:val="00A9226D"/>
    <w:rsid w:val="00AA2AC8"/>
    <w:rsid w:val="00AE6003"/>
    <w:rsid w:val="00B4686D"/>
    <w:rsid w:val="00B976B1"/>
    <w:rsid w:val="00BB682F"/>
    <w:rsid w:val="00C461A9"/>
    <w:rsid w:val="00CA4977"/>
    <w:rsid w:val="00CE3F04"/>
    <w:rsid w:val="00D03529"/>
    <w:rsid w:val="00D073E9"/>
    <w:rsid w:val="00D23B62"/>
    <w:rsid w:val="00D43D3A"/>
    <w:rsid w:val="00DB7428"/>
    <w:rsid w:val="00E27034"/>
    <w:rsid w:val="00E63419"/>
    <w:rsid w:val="00E660BB"/>
    <w:rsid w:val="00ED49D7"/>
    <w:rsid w:val="00ED6E21"/>
    <w:rsid w:val="00F13CA0"/>
    <w:rsid w:val="00F714D4"/>
    <w:rsid w:val="00F92435"/>
    <w:rsid w:val="00FB3050"/>
    <w:rsid w:val="00FC77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2A521F7"/>
  <w15:chartTrackingRefBased/>
  <w15:docId w15:val="{2721DDF9-15BC-EC46-91D1-7A5BC4F9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3A"/>
  </w:style>
  <w:style w:type="paragraph" w:styleId="Heading1">
    <w:name w:val="heading 1"/>
    <w:basedOn w:val="Normal"/>
    <w:next w:val="Normal"/>
    <w:link w:val="Heading1Char"/>
    <w:uiPriority w:val="9"/>
    <w:qFormat/>
    <w:rsid w:val="002F451F"/>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semiHidden/>
    <w:unhideWhenUsed/>
    <w:qFormat/>
    <w:rsid w:val="002F451F"/>
    <w:pPr>
      <w:keepNext/>
      <w:keepLines/>
      <w:spacing w:before="4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51F"/>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2F451F"/>
    <w:rPr>
      <w:rFonts w:ascii="Arial" w:eastAsiaTheme="majorEastAsia" w:hAnsi="Arial" w:cstheme="majorBidi"/>
      <w:b/>
      <w:color w:val="000000" w:themeColor="text1"/>
      <w:sz w:val="26"/>
      <w:szCs w:val="26"/>
    </w:rPr>
  </w:style>
  <w:style w:type="paragraph" w:styleId="Header">
    <w:name w:val="header"/>
    <w:basedOn w:val="Normal"/>
    <w:link w:val="HeaderChar"/>
    <w:uiPriority w:val="99"/>
    <w:unhideWhenUsed/>
    <w:rsid w:val="00D43D3A"/>
    <w:pPr>
      <w:tabs>
        <w:tab w:val="center" w:pos="4680"/>
        <w:tab w:val="right" w:pos="9360"/>
      </w:tabs>
    </w:pPr>
    <w:rPr>
      <w:rFonts w:ascii="Arial" w:hAnsi="Arial" w:cs="Times New Roman (Body CS)"/>
      <w:sz w:val="20"/>
    </w:rPr>
  </w:style>
  <w:style w:type="character" w:customStyle="1" w:styleId="HeaderChar">
    <w:name w:val="Header Char"/>
    <w:basedOn w:val="DefaultParagraphFont"/>
    <w:link w:val="Header"/>
    <w:uiPriority w:val="99"/>
    <w:rsid w:val="00D43D3A"/>
    <w:rPr>
      <w:rFonts w:ascii="Arial" w:hAnsi="Arial" w:cs="Times New Roman (Body CS)"/>
      <w:sz w:val="20"/>
    </w:rPr>
  </w:style>
  <w:style w:type="paragraph" w:styleId="Footer">
    <w:name w:val="footer"/>
    <w:basedOn w:val="Normal"/>
    <w:link w:val="FooterChar"/>
    <w:uiPriority w:val="99"/>
    <w:unhideWhenUsed/>
    <w:rsid w:val="00D43D3A"/>
    <w:pPr>
      <w:tabs>
        <w:tab w:val="center" w:pos="4680"/>
        <w:tab w:val="right" w:pos="9360"/>
      </w:tabs>
    </w:pPr>
    <w:rPr>
      <w:rFonts w:ascii="Arial" w:hAnsi="Arial" w:cs="Times New Roman (Body CS)"/>
      <w:sz w:val="20"/>
    </w:rPr>
  </w:style>
  <w:style w:type="character" w:customStyle="1" w:styleId="FooterChar">
    <w:name w:val="Footer Char"/>
    <w:basedOn w:val="DefaultParagraphFont"/>
    <w:link w:val="Footer"/>
    <w:uiPriority w:val="99"/>
    <w:rsid w:val="00D43D3A"/>
    <w:rPr>
      <w:rFonts w:ascii="Arial" w:hAnsi="Arial" w:cs="Times New Roman (Body CS)"/>
      <w:sz w:val="20"/>
    </w:rPr>
  </w:style>
  <w:style w:type="table" w:styleId="TableGrid">
    <w:name w:val="Table Grid"/>
    <w:basedOn w:val="TableNormal"/>
    <w:uiPriority w:val="39"/>
    <w:rsid w:val="00D4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D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D3A"/>
    <w:rPr>
      <w:rFonts w:ascii="Times New Roman" w:hAnsi="Times New Roman" w:cs="Times New Roman"/>
      <w:sz w:val="18"/>
      <w:szCs w:val="18"/>
    </w:rPr>
  </w:style>
  <w:style w:type="paragraph" w:styleId="NormalWeb">
    <w:name w:val="Normal (Web)"/>
    <w:basedOn w:val="Normal"/>
    <w:uiPriority w:val="99"/>
    <w:unhideWhenUsed/>
    <w:rsid w:val="00DB742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714D4"/>
    <w:pPr>
      <w:ind w:left="720"/>
      <w:contextualSpacing/>
    </w:pPr>
  </w:style>
  <w:style w:type="character" w:styleId="CommentReference">
    <w:name w:val="annotation reference"/>
    <w:basedOn w:val="DefaultParagraphFont"/>
    <w:uiPriority w:val="99"/>
    <w:semiHidden/>
    <w:unhideWhenUsed/>
    <w:rsid w:val="00896BCC"/>
    <w:rPr>
      <w:sz w:val="16"/>
      <w:szCs w:val="16"/>
    </w:rPr>
  </w:style>
  <w:style w:type="paragraph" w:styleId="CommentText">
    <w:name w:val="annotation text"/>
    <w:basedOn w:val="Normal"/>
    <w:link w:val="CommentTextChar"/>
    <w:uiPriority w:val="99"/>
    <w:semiHidden/>
    <w:unhideWhenUsed/>
    <w:rsid w:val="00896BCC"/>
    <w:rPr>
      <w:sz w:val="20"/>
      <w:szCs w:val="20"/>
    </w:rPr>
  </w:style>
  <w:style w:type="character" w:customStyle="1" w:styleId="CommentTextChar">
    <w:name w:val="Comment Text Char"/>
    <w:basedOn w:val="DefaultParagraphFont"/>
    <w:link w:val="CommentText"/>
    <w:uiPriority w:val="99"/>
    <w:semiHidden/>
    <w:rsid w:val="00896BCC"/>
    <w:rPr>
      <w:sz w:val="20"/>
      <w:szCs w:val="20"/>
    </w:rPr>
  </w:style>
  <w:style w:type="paragraph" w:styleId="CommentSubject">
    <w:name w:val="annotation subject"/>
    <w:basedOn w:val="CommentText"/>
    <w:next w:val="CommentText"/>
    <w:link w:val="CommentSubjectChar"/>
    <w:uiPriority w:val="99"/>
    <w:semiHidden/>
    <w:unhideWhenUsed/>
    <w:rsid w:val="00896BCC"/>
    <w:rPr>
      <w:b/>
      <w:bCs/>
    </w:rPr>
  </w:style>
  <w:style w:type="character" w:customStyle="1" w:styleId="CommentSubjectChar">
    <w:name w:val="Comment Subject Char"/>
    <w:basedOn w:val="CommentTextChar"/>
    <w:link w:val="CommentSubject"/>
    <w:uiPriority w:val="99"/>
    <w:semiHidden/>
    <w:rsid w:val="00896BCC"/>
    <w:rPr>
      <w:b/>
      <w:bCs/>
      <w:sz w:val="20"/>
      <w:szCs w:val="20"/>
    </w:rPr>
  </w:style>
  <w:style w:type="paragraph" w:styleId="Revision">
    <w:name w:val="Revision"/>
    <w:hidden/>
    <w:uiPriority w:val="99"/>
    <w:semiHidden/>
    <w:rsid w:val="00896BCC"/>
  </w:style>
  <w:style w:type="numbering" w:customStyle="1" w:styleId="Style1">
    <w:name w:val="Style1"/>
    <w:uiPriority w:val="99"/>
    <w:rsid w:val="00445C1B"/>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9085">
      <w:bodyDiv w:val="1"/>
      <w:marLeft w:val="0"/>
      <w:marRight w:val="0"/>
      <w:marTop w:val="0"/>
      <w:marBottom w:val="0"/>
      <w:divBdr>
        <w:top w:val="none" w:sz="0" w:space="0" w:color="auto"/>
        <w:left w:val="none" w:sz="0" w:space="0" w:color="auto"/>
        <w:bottom w:val="none" w:sz="0" w:space="0" w:color="auto"/>
        <w:right w:val="none" w:sz="0" w:space="0" w:color="auto"/>
      </w:divBdr>
    </w:div>
    <w:div w:id="130635850">
      <w:bodyDiv w:val="1"/>
      <w:marLeft w:val="0"/>
      <w:marRight w:val="0"/>
      <w:marTop w:val="0"/>
      <w:marBottom w:val="0"/>
      <w:divBdr>
        <w:top w:val="none" w:sz="0" w:space="0" w:color="auto"/>
        <w:left w:val="none" w:sz="0" w:space="0" w:color="auto"/>
        <w:bottom w:val="none" w:sz="0" w:space="0" w:color="auto"/>
        <w:right w:val="none" w:sz="0" w:space="0" w:color="auto"/>
      </w:divBdr>
    </w:div>
    <w:div w:id="177039565">
      <w:bodyDiv w:val="1"/>
      <w:marLeft w:val="0"/>
      <w:marRight w:val="0"/>
      <w:marTop w:val="0"/>
      <w:marBottom w:val="0"/>
      <w:divBdr>
        <w:top w:val="none" w:sz="0" w:space="0" w:color="auto"/>
        <w:left w:val="none" w:sz="0" w:space="0" w:color="auto"/>
        <w:bottom w:val="none" w:sz="0" w:space="0" w:color="auto"/>
        <w:right w:val="none" w:sz="0" w:space="0" w:color="auto"/>
      </w:divBdr>
    </w:div>
    <w:div w:id="332340032">
      <w:bodyDiv w:val="1"/>
      <w:marLeft w:val="0"/>
      <w:marRight w:val="0"/>
      <w:marTop w:val="0"/>
      <w:marBottom w:val="0"/>
      <w:divBdr>
        <w:top w:val="none" w:sz="0" w:space="0" w:color="auto"/>
        <w:left w:val="none" w:sz="0" w:space="0" w:color="auto"/>
        <w:bottom w:val="none" w:sz="0" w:space="0" w:color="auto"/>
        <w:right w:val="none" w:sz="0" w:space="0" w:color="auto"/>
      </w:divBdr>
      <w:divsChild>
        <w:div w:id="826939604">
          <w:marLeft w:val="0"/>
          <w:marRight w:val="0"/>
          <w:marTop w:val="0"/>
          <w:marBottom w:val="0"/>
          <w:divBdr>
            <w:top w:val="none" w:sz="0" w:space="0" w:color="auto"/>
            <w:left w:val="none" w:sz="0" w:space="0" w:color="auto"/>
            <w:bottom w:val="none" w:sz="0" w:space="0" w:color="auto"/>
            <w:right w:val="none" w:sz="0" w:space="0" w:color="auto"/>
          </w:divBdr>
          <w:divsChild>
            <w:div w:id="267583993">
              <w:marLeft w:val="0"/>
              <w:marRight w:val="0"/>
              <w:marTop w:val="0"/>
              <w:marBottom w:val="0"/>
              <w:divBdr>
                <w:top w:val="none" w:sz="0" w:space="0" w:color="auto"/>
                <w:left w:val="none" w:sz="0" w:space="0" w:color="auto"/>
                <w:bottom w:val="none" w:sz="0" w:space="0" w:color="auto"/>
                <w:right w:val="none" w:sz="0" w:space="0" w:color="auto"/>
              </w:divBdr>
              <w:divsChild>
                <w:div w:id="9725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200026">
      <w:bodyDiv w:val="1"/>
      <w:marLeft w:val="0"/>
      <w:marRight w:val="0"/>
      <w:marTop w:val="0"/>
      <w:marBottom w:val="0"/>
      <w:divBdr>
        <w:top w:val="none" w:sz="0" w:space="0" w:color="auto"/>
        <w:left w:val="none" w:sz="0" w:space="0" w:color="auto"/>
        <w:bottom w:val="none" w:sz="0" w:space="0" w:color="auto"/>
        <w:right w:val="none" w:sz="0" w:space="0" w:color="auto"/>
      </w:divBdr>
      <w:divsChild>
        <w:div w:id="1299528065">
          <w:marLeft w:val="0"/>
          <w:marRight w:val="0"/>
          <w:marTop w:val="0"/>
          <w:marBottom w:val="0"/>
          <w:divBdr>
            <w:top w:val="none" w:sz="0" w:space="0" w:color="auto"/>
            <w:left w:val="none" w:sz="0" w:space="0" w:color="auto"/>
            <w:bottom w:val="none" w:sz="0" w:space="0" w:color="auto"/>
            <w:right w:val="none" w:sz="0" w:space="0" w:color="auto"/>
          </w:divBdr>
          <w:divsChild>
            <w:div w:id="1298143604">
              <w:marLeft w:val="0"/>
              <w:marRight w:val="0"/>
              <w:marTop w:val="0"/>
              <w:marBottom w:val="0"/>
              <w:divBdr>
                <w:top w:val="none" w:sz="0" w:space="0" w:color="auto"/>
                <w:left w:val="none" w:sz="0" w:space="0" w:color="auto"/>
                <w:bottom w:val="none" w:sz="0" w:space="0" w:color="auto"/>
                <w:right w:val="none" w:sz="0" w:space="0" w:color="auto"/>
              </w:divBdr>
              <w:divsChild>
                <w:div w:id="870342441">
                  <w:marLeft w:val="0"/>
                  <w:marRight w:val="0"/>
                  <w:marTop w:val="0"/>
                  <w:marBottom w:val="0"/>
                  <w:divBdr>
                    <w:top w:val="none" w:sz="0" w:space="0" w:color="auto"/>
                    <w:left w:val="none" w:sz="0" w:space="0" w:color="auto"/>
                    <w:bottom w:val="none" w:sz="0" w:space="0" w:color="auto"/>
                    <w:right w:val="none" w:sz="0" w:space="0" w:color="auto"/>
                  </w:divBdr>
                </w:div>
              </w:divsChild>
            </w:div>
            <w:div w:id="148790961">
              <w:marLeft w:val="0"/>
              <w:marRight w:val="0"/>
              <w:marTop w:val="0"/>
              <w:marBottom w:val="0"/>
              <w:divBdr>
                <w:top w:val="none" w:sz="0" w:space="0" w:color="auto"/>
                <w:left w:val="none" w:sz="0" w:space="0" w:color="auto"/>
                <w:bottom w:val="none" w:sz="0" w:space="0" w:color="auto"/>
                <w:right w:val="none" w:sz="0" w:space="0" w:color="auto"/>
              </w:divBdr>
              <w:divsChild>
                <w:div w:id="19873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812">
          <w:marLeft w:val="0"/>
          <w:marRight w:val="0"/>
          <w:marTop w:val="0"/>
          <w:marBottom w:val="0"/>
          <w:divBdr>
            <w:top w:val="none" w:sz="0" w:space="0" w:color="auto"/>
            <w:left w:val="none" w:sz="0" w:space="0" w:color="auto"/>
            <w:bottom w:val="none" w:sz="0" w:space="0" w:color="auto"/>
            <w:right w:val="none" w:sz="0" w:space="0" w:color="auto"/>
          </w:divBdr>
          <w:divsChild>
            <w:div w:id="2051219051">
              <w:marLeft w:val="0"/>
              <w:marRight w:val="0"/>
              <w:marTop w:val="0"/>
              <w:marBottom w:val="0"/>
              <w:divBdr>
                <w:top w:val="none" w:sz="0" w:space="0" w:color="auto"/>
                <w:left w:val="none" w:sz="0" w:space="0" w:color="auto"/>
                <w:bottom w:val="none" w:sz="0" w:space="0" w:color="auto"/>
                <w:right w:val="none" w:sz="0" w:space="0" w:color="auto"/>
              </w:divBdr>
              <w:divsChild>
                <w:div w:id="8314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036468">
      <w:bodyDiv w:val="1"/>
      <w:marLeft w:val="0"/>
      <w:marRight w:val="0"/>
      <w:marTop w:val="0"/>
      <w:marBottom w:val="0"/>
      <w:divBdr>
        <w:top w:val="none" w:sz="0" w:space="0" w:color="auto"/>
        <w:left w:val="none" w:sz="0" w:space="0" w:color="auto"/>
        <w:bottom w:val="none" w:sz="0" w:space="0" w:color="auto"/>
        <w:right w:val="none" w:sz="0" w:space="0" w:color="auto"/>
      </w:divBdr>
    </w:div>
    <w:div w:id="499151629">
      <w:bodyDiv w:val="1"/>
      <w:marLeft w:val="0"/>
      <w:marRight w:val="0"/>
      <w:marTop w:val="0"/>
      <w:marBottom w:val="0"/>
      <w:divBdr>
        <w:top w:val="none" w:sz="0" w:space="0" w:color="auto"/>
        <w:left w:val="none" w:sz="0" w:space="0" w:color="auto"/>
        <w:bottom w:val="none" w:sz="0" w:space="0" w:color="auto"/>
        <w:right w:val="none" w:sz="0" w:space="0" w:color="auto"/>
      </w:divBdr>
      <w:divsChild>
        <w:div w:id="1022632746">
          <w:marLeft w:val="0"/>
          <w:marRight w:val="0"/>
          <w:marTop w:val="0"/>
          <w:marBottom w:val="0"/>
          <w:divBdr>
            <w:top w:val="none" w:sz="0" w:space="0" w:color="auto"/>
            <w:left w:val="none" w:sz="0" w:space="0" w:color="auto"/>
            <w:bottom w:val="none" w:sz="0" w:space="0" w:color="auto"/>
            <w:right w:val="none" w:sz="0" w:space="0" w:color="auto"/>
          </w:divBdr>
          <w:divsChild>
            <w:div w:id="1715421083">
              <w:marLeft w:val="0"/>
              <w:marRight w:val="0"/>
              <w:marTop w:val="0"/>
              <w:marBottom w:val="0"/>
              <w:divBdr>
                <w:top w:val="none" w:sz="0" w:space="0" w:color="auto"/>
                <w:left w:val="none" w:sz="0" w:space="0" w:color="auto"/>
                <w:bottom w:val="none" w:sz="0" w:space="0" w:color="auto"/>
                <w:right w:val="none" w:sz="0" w:space="0" w:color="auto"/>
              </w:divBdr>
              <w:divsChild>
                <w:div w:id="15125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3628">
      <w:bodyDiv w:val="1"/>
      <w:marLeft w:val="0"/>
      <w:marRight w:val="0"/>
      <w:marTop w:val="0"/>
      <w:marBottom w:val="0"/>
      <w:divBdr>
        <w:top w:val="none" w:sz="0" w:space="0" w:color="auto"/>
        <w:left w:val="none" w:sz="0" w:space="0" w:color="auto"/>
        <w:bottom w:val="none" w:sz="0" w:space="0" w:color="auto"/>
        <w:right w:val="none" w:sz="0" w:space="0" w:color="auto"/>
      </w:divBdr>
      <w:divsChild>
        <w:div w:id="1092778660">
          <w:marLeft w:val="0"/>
          <w:marRight w:val="0"/>
          <w:marTop w:val="0"/>
          <w:marBottom w:val="0"/>
          <w:divBdr>
            <w:top w:val="none" w:sz="0" w:space="0" w:color="auto"/>
            <w:left w:val="none" w:sz="0" w:space="0" w:color="auto"/>
            <w:bottom w:val="none" w:sz="0" w:space="0" w:color="auto"/>
            <w:right w:val="none" w:sz="0" w:space="0" w:color="auto"/>
          </w:divBdr>
          <w:divsChild>
            <w:div w:id="766849439">
              <w:marLeft w:val="0"/>
              <w:marRight w:val="0"/>
              <w:marTop w:val="0"/>
              <w:marBottom w:val="0"/>
              <w:divBdr>
                <w:top w:val="none" w:sz="0" w:space="0" w:color="auto"/>
                <w:left w:val="none" w:sz="0" w:space="0" w:color="auto"/>
                <w:bottom w:val="none" w:sz="0" w:space="0" w:color="auto"/>
                <w:right w:val="none" w:sz="0" w:space="0" w:color="auto"/>
              </w:divBdr>
              <w:divsChild>
                <w:div w:id="25429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66995">
      <w:bodyDiv w:val="1"/>
      <w:marLeft w:val="0"/>
      <w:marRight w:val="0"/>
      <w:marTop w:val="0"/>
      <w:marBottom w:val="0"/>
      <w:divBdr>
        <w:top w:val="none" w:sz="0" w:space="0" w:color="auto"/>
        <w:left w:val="none" w:sz="0" w:space="0" w:color="auto"/>
        <w:bottom w:val="none" w:sz="0" w:space="0" w:color="auto"/>
        <w:right w:val="none" w:sz="0" w:space="0" w:color="auto"/>
      </w:divBdr>
      <w:divsChild>
        <w:div w:id="681130312">
          <w:marLeft w:val="0"/>
          <w:marRight w:val="0"/>
          <w:marTop w:val="0"/>
          <w:marBottom w:val="0"/>
          <w:divBdr>
            <w:top w:val="none" w:sz="0" w:space="0" w:color="auto"/>
            <w:left w:val="none" w:sz="0" w:space="0" w:color="auto"/>
            <w:bottom w:val="none" w:sz="0" w:space="0" w:color="auto"/>
            <w:right w:val="none" w:sz="0" w:space="0" w:color="auto"/>
          </w:divBdr>
          <w:divsChild>
            <w:div w:id="1303853865">
              <w:marLeft w:val="0"/>
              <w:marRight w:val="0"/>
              <w:marTop w:val="0"/>
              <w:marBottom w:val="0"/>
              <w:divBdr>
                <w:top w:val="none" w:sz="0" w:space="0" w:color="auto"/>
                <w:left w:val="none" w:sz="0" w:space="0" w:color="auto"/>
                <w:bottom w:val="none" w:sz="0" w:space="0" w:color="auto"/>
                <w:right w:val="none" w:sz="0" w:space="0" w:color="auto"/>
              </w:divBdr>
              <w:divsChild>
                <w:div w:id="18241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78422">
      <w:bodyDiv w:val="1"/>
      <w:marLeft w:val="0"/>
      <w:marRight w:val="0"/>
      <w:marTop w:val="0"/>
      <w:marBottom w:val="0"/>
      <w:divBdr>
        <w:top w:val="none" w:sz="0" w:space="0" w:color="auto"/>
        <w:left w:val="none" w:sz="0" w:space="0" w:color="auto"/>
        <w:bottom w:val="none" w:sz="0" w:space="0" w:color="auto"/>
        <w:right w:val="none" w:sz="0" w:space="0" w:color="auto"/>
      </w:divBdr>
    </w:div>
    <w:div w:id="1189760119">
      <w:bodyDiv w:val="1"/>
      <w:marLeft w:val="0"/>
      <w:marRight w:val="0"/>
      <w:marTop w:val="0"/>
      <w:marBottom w:val="0"/>
      <w:divBdr>
        <w:top w:val="none" w:sz="0" w:space="0" w:color="auto"/>
        <w:left w:val="none" w:sz="0" w:space="0" w:color="auto"/>
        <w:bottom w:val="none" w:sz="0" w:space="0" w:color="auto"/>
        <w:right w:val="none" w:sz="0" w:space="0" w:color="auto"/>
      </w:divBdr>
    </w:div>
    <w:div w:id="1280797742">
      <w:bodyDiv w:val="1"/>
      <w:marLeft w:val="0"/>
      <w:marRight w:val="0"/>
      <w:marTop w:val="0"/>
      <w:marBottom w:val="0"/>
      <w:divBdr>
        <w:top w:val="none" w:sz="0" w:space="0" w:color="auto"/>
        <w:left w:val="none" w:sz="0" w:space="0" w:color="auto"/>
        <w:bottom w:val="none" w:sz="0" w:space="0" w:color="auto"/>
        <w:right w:val="none" w:sz="0" w:space="0" w:color="auto"/>
      </w:divBdr>
      <w:divsChild>
        <w:div w:id="1553693473">
          <w:marLeft w:val="0"/>
          <w:marRight w:val="0"/>
          <w:marTop w:val="0"/>
          <w:marBottom w:val="0"/>
          <w:divBdr>
            <w:top w:val="none" w:sz="0" w:space="0" w:color="auto"/>
            <w:left w:val="none" w:sz="0" w:space="0" w:color="auto"/>
            <w:bottom w:val="none" w:sz="0" w:space="0" w:color="auto"/>
            <w:right w:val="none" w:sz="0" w:space="0" w:color="auto"/>
          </w:divBdr>
          <w:divsChild>
            <w:div w:id="1168325075">
              <w:marLeft w:val="0"/>
              <w:marRight w:val="0"/>
              <w:marTop w:val="0"/>
              <w:marBottom w:val="0"/>
              <w:divBdr>
                <w:top w:val="none" w:sz="0" w:space="0" w:color="auto"/>
                <w:left w:val="none" w:sz="0" w:space="0" w:color="auto"/>
                <w:bottom w:val="none" w:sz="0" w:space="0" w:color="auto"/>
                <w:right w:val="none" w:sz="0" w:space="0" w:color="auto"/>
              </w:divBdr>
              <w:divsChild>
                <w:div w:id="16667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7248">
      <w:bodyDiv w:val="1"/>
      <w:marLeft w:val="0"/>
      <w:marRight w:val="0"/>
      <w:marTop w:val="0"/>
      <w:marBottom w:val="0"/>
      <w:divBdr>
        <w:top w:val="none" w:sz="0" w:space="0" w:color="auto"/>
        <w:left w:val="none" w:sz="0" w:space="0" w:color="auto"/>
        <w:bottom w:val="none" w:sz="0" w:space="0" w:color="auto"/>
        <w:right w:val="none" w:sz="0" w:space="0" w:color="auto"/>
      </w:divBdr>
    </w:div>
    <w:div w:id="1420365242">
      <w:bodyDiv w:val="1"/>
      <w:marLeft w:val="0"/>
      <w:marRight w:val="0"/>
      <w:marTop w:val="0"/>
      <w:marBottom w:val="0"/>
      <w:divBdr>
        <w:top w:val="none" w:sz="0" w:space="0" w:color="auto"/>
        <w:left w:val="none" w:sz="0" w:space="0" w:color="auto"/>
        <w:bottom w:val="none" w:sz="0" w:space="0" w:color="auto"/>
        <w:right w:val="none" w:sz="0" w:space="0" w:color="auto"/>
      </w:divBdr>
    </w:div>
    <w:div w:id="1517965350">
      <w:bodyDiv w:val="1"/>
      <w:marLeft w:val="0"/>
      <w:marRight w:val="0"/>
      <w:marTop w:val="0"/>
      <w:marBottom w:val="0"/>
      <w:divBdr>
        <w:top w:val="none" w:sz="0" w:space="0" w:color="auto"/>
        <w:left w:val="none" w:sz="0" w:space="0" w:color="auto"/>
        <w:bottom w:val="none" w:sz="0" w:space="0" w:color="auto"/>
        <w:right w:val="none" w:sz="0" w:space="0" w:color="auto"/>
      </w:divBdr>
    </w:div>
    <w:div w:id="1585653027">
      <w:bodyDiv w:val="1"/>
      <w:marLeft w:val="0"/>
      <w:marRight w:val="0"/>
      <w:marTop w:val="0"/>
      <w:marBottom w:val="0"/>
      <w:divBdr>
        <w:top w:val="none" w:sz="0" w:space="0" w:color="auto"/>
        <w:left w:val="none" w:sz="0" w:space="0" w:color="auto"/>
        <w:bottom w:val="none" w:sz="0" w:space="0" w:color="auto"/>
        <w:right w:val="none" w:sz="0" w:space="0" w:color="auto"/>
      </w:divBdr>
    </w:div>
    <w:div w:id="1655646254">
      <w:bodyDiv w:val="1"/>
      <w:marLeft w:val="0"/>
      <w:marRight w:val="0"/>
      <w:marTop w:val="0"/>
      <w:marBottom w:val="0"/>
      <w:divBdr>
        <w:top w:val="none" w:sz="0" w:space="0" w:color="auto"/>
        <w:left w:val="none" w:sz="0" w:space="0" w:color="auto"/>
        <w:bottom w:val="none" w:sz="0" w:space="0" w:color="auto"/>
        <w:right w:val="none" w:sz="0" w:space="0" w:color="auto"/>
      </w:divBdr>
      <w:divsChild>
        <w:div w:id="1698432223">
          <w:marLeft w:val="0"/>
          <w:marRight w:val="0"/>
          <w:marTop w:val="0"/>
          <w:marBottom w:val="0"/>
          <w:divBdr>
            <w:top w:val="none" w:sz="0" w:space="0" w:color="auto"/>
            <w:left w:val="none" w:sz="0" w:space="0" w:color="auto"/>
            <w:bottom w:val="none" w:sz="0" w:space="0" w:color="auto"/>
            <w:right w:val="none" w:sz="0" w:space="0" w:color="auto"/>
          </w:divBdr>
          <w:divsChild>
            <w:div w:id="1819301603">
              <w:marLeft w:val="0"/>
              <w:marRight w:val="0"/>
              <w:marTop w:val="0"/>
              <w:marBottom w:val="0"/>
              <w:divBdr>
                <w:top w:val="none" w:sz="0" w:space="0" w:color="auto"/>
                <w:left w:val="none" w:sz="0" w:space="0" w:color="auto"/>
                <w:bottom w:val="none" w:sz="0" w:space="0" w:color="auto"/>
                <w:right w:val="none" w:sz="0" w:space="0" w:color="auto"/>
              </w:divBdr>
              <w:divsChild>
                <w:div w:id="13398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44452">
      <w:bodyDiv w:val="1"/>
      <w:marLeft w:val="0"/>
      <w:marRight w:val="0"/>
      <w:marTop w:val="0"/>
      <w:marBottom w:val="0"/>
      <w:divBdr>
        <w:top w:val="none" w:sz="0" w:space="0" w:color="auto"/>
        <w:left w:val="none" w:sz="0" w:space="0" w:color="auto"/>
        <w:bottom w:val="none" w:sz="0" w:space="0" w:color="auto"/>
        <w:right w:val="none" w:sz="0" w:space="0" w:color="auto"/>
      </w:divBdr>
    </w:div>
    <w:div w:id="1734038679">
      <w:bodyDiv w:val="1"/>
      <w:marLeft w:val="0"/>
      <w:marRight w:val="0"/>
      <w:marTop w:val="0"/>
      <w:marBottom w:val="0"/>
      <w:divBdr>
        <w:top w:val="none" w:sz="0" w:space="0" w:color="auto"/>
        <w:left w:val="none" w:sz="0" w:space="0" w:color="auto"/>
        <w:bottom w:val="none" w:sz="0" w:space="0" w:color="auto"/>
        <w:right w:val="none" w:sz="0" w:space="0" w:color="auto"/>
      </w:divBdr>
    </w:div>
    <w:div w:id="1752195831">
      <w:bodyDiv w:val="1"/>
      <w:marLeft w:val="0"/>
      <w:marRight w:val="0"/>
      <w:marTop w:val="0"/>
      <w:marBottom w:val="0"/>
      <w:divBdr>
        <w:top w:val="none" w:sz="0" w:space="0" w:color="auto"/>
        <w:left w:val="none" w:sz="0" w:space="0" w:color="auto"/>
        <w:bottom w:val="none" w:sz="0" w:space="0" w:color="auto"/>
        <w:right w:val="none" w:sz="0" w:space="0" w:color="auto"/>
      </w:divBdr>
    </w:div>
    <w:div w:id="1776821623">
      <w:bodyDiv w:val="1"/>
      <w:marLeft w:val="0"/>
      <w:marRight w:val="0"/>
      <w:marTop w:val="0"/>
      <w:marBottom w:val="0"/>
      <w:divBdr>
        <w:top w:val="none" w:sz="0" w:space="0" w:color="auto"/>
        <w:left w:val="none" w:sz="0" w:space="0" w:color="auto"/>
        <w:bottom w:val="none" w:sz="0" w:space="0" w:color="auto"/>
        <w:right w:val="none" w:sz="0" w:space="0" w:color="auto"/>
      </w:divBdr>
    </w:div>
    <w:div w:id="1799638742">
      <w:bodyDiv w:val="1"/>
      <w:marLeft w:val="0"/>
      <w:marRight w:val="0"/>
      <w:marTop w:val="0"/>
      <w:marBottom w:val="0"/>
      <w:divBdr>
        <w:top w:val="none" w:sz="0" w:space="0" w:color="auto"/>
        <w:left w:val="none" w:sz="0" w:space="0" w:color="auto"/>
        <w:bottom w:val="none" w:sz="0" w:space="0" w:color="auto"/>
        <w:right w:val="none" w:sz="0" w:space="0" w:color="auto"/>
      </w:divBdr>
    </w:div>
    <w:div w:id="2086149850">
      <w:bodyDiv w:val="1"/>
      <w:marLeft w:val="0"/>
      <w:marRight w:val="0"/>
      <w:marTop w:val="0"/>
      <w:marBottom w:val="0"/>
      <w:divBdr>
        <w:top w:val="none" w:sz="0" w:space="0" w:color="auto"/>
        <w:left w:val="none" w:sz="0" w:space="0" w:color="auto"/>
        <w:bottom w:val="none" w:sz="0" w:space="0" w:color="auto"/>
        <w:right w:val="none" w:sz="0" w:space="0" w:color="auto"/>
      </w:divBdr>
      <w:divsChild>
        <w:div w:id="535579419">
          <w:marLeft w:val="0"/>
          <w:marRight w:val="0"/>
          <w:marTop w:val="0"/>
          <w:marBottom w:val="0"/>
          <w:divBdr>
            <w:top w:val="none" w:sz="0" w:space="0" w:color="auto"/>
            <w:left w:val="none" w:sz="0" w:space="0" w:color="auto"/>
            <w:bottom w:val="none" w:sz="0" w:space="0" w:color="auto"/>
            <w:right w:val="none" w:sz="0" w:space="0" w:color="auto"/>
          </w:divBdr>
          <w:divsChild>
            <w:div w:id="1925070233">
              <w:marLeft w:val="0"/>
              <w:marRight w:val="0"/>
              <w:marTop w:val="0"/>
              <w:marBottom w:val="0"/>
              <w:divBdr>
                <w:top w:val="none" w:sz="0" w:space="0" w:color="auto"/>
                <w:left w:val="none" w:sz="0" w:space="0" w:color="auto"/>
                <w:bottom w:val="none" w:sz="0" w:space="0" w:color="auto"/>
                <w:right w:val="none" w:sz="0" w:space="0" w:color="auto"/>
              </w:divBdr>
              <w:divsChild>
                <w:div w:id="17838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risti-lee/Library/Group%20Containers/UBF8T346G9.Office/User%20Content.localized/Templates.localized/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template.dotx</Template>
  <TotalTime>2</TotalTime>
  <Pages>3</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Lee-Anne Morkin</cp:lastModifiedBy>
  <cp:revision>2</cp:revision>
  <dcterms:created xsi:type="dcterms:W3CDTF">2021-11-24T22:09:00Z</dcterms:created>
  <dcterms:modified xsi:type="dcterms:W3CDTF">2021-11-24T22:09:00Z</dcterms:modified>
</cp:coreProperties>
</file>