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2C92" w14:textId="77162828" w:rsidR="00D43D3A" w:rsidRPr="000C6A1F" w:rsidRDefault="00D43D3A" w:rsidP="000C6A1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0EB8DB8E" w14:textId="39E67A82" w:rsidR="00E5204F" w:rsidRPr="000C6A1F" w:rsidRDefault="000C6A1F" w:rsidP="008D5EC6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5204F" w:rsidRPr="000C6A1F">
        <w:rPr>
          <w:rFonts w:ascii="Arial" w:hAnsi="Arial" w:cs="Arial"/>
          <w:sz w:val="20"/>
          <w:szCs w:val="20"/>
        </w:rPr>
        <w:t xml:space="preserve">o ensure records are kept </w:t>
      </w:r>
      <w:r w:rsidR="00C815EE" w:rsidRPr="000C6A1F">
        <w:rPr>
          <w:rFonts w:ascii="Arial" w:hAnsi="Arial" w:cs="Arial"/>
          <w:sz w:val="20"/>
          <w:szCs w:val="20"/>
        </w:rPr>
        <w:t>monitoring</w:t>
      </w:r>
      <w:r w:rsidR="00E5204F" w:rsidRPr="000C6A1F">
        <w:rPr>
          <w:rFonts w:ascii="Arial" w:hAnsi="Arial" w:cs="Arial"/>
          <w:sz w:val="20"/>
          <w:szCs w:val="20"/>
        </w:rPr>
        <w:t xml:space="preserve"> the effectiveness of the occupational health and safety management system</w:t>
      </w:r>
      <w:r w:rsidR="00C815EE" w:rsidRPr="000C6A1F">
        <w:rPr>
          <w:rFonts w:ascii="Arial" w:hAnsi="Arial" w:cs="Arial"/>
          <w:sz w:val="20"/>
          <w:szCs w:val="20"/>
        </w:rPr>
        <w:t>. To facilitate communication of health and safety and increase employee awareness</w:t>
      </w:r>
      <w:r w:rsidR="008D5EC6">
        <w:rPr>
          <w:rFonts w:ascii="Arial" w:hAnsi="Arial" w:cs="Arial"/>
          <w:sz w:val="20"/>
          <w:szCs w:val="20"/>
        </w:rPr>
        <w:t xml:space="preserve"> </w:t>
      </w:r>
      <w:r w:rsidR="00C815EE" w:rsidRPr="000C6A1F">
        <w:rPr>
          <w:rFonts w:ascii="Arial" w:hAnsi="Arial" w:cs="Arial"/>
          <w:sz w:val="20"/>
          <w:szCs w:val="20"/>
        </w:rPr>
        <w:t xml:space="preserve">and understanding of the system. To promote continuous improvement through OHSMS audits that measure the effectiveness of the system and communicate the findings to all employees. </w:t>
      </w:r>
    </w:p>
    <w:p w14:paraId="76FEF18B" w14:textId="77777777" w:rsidR="00C815EE" w:rsidRPr="000C6A1F" w:rsidRDefault="00C815EE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FACBA66" w14:textId="695BED73" w:rsidR="00D43D3A" w:rsidRPr="000C6A1F" w:rsidRDefault="00D43D3A" w:rsidP="000C6A1F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75023597" w14:textId="64AE1420" w:rsidR="00C815EE" w:rsidRPr="000C6A1F" w:rsidRDefault="00DA2E8B" w:rsidP="000C6A1F">
      <w:p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0C6A1F">
        <w:rPr>
          <w:rFonts w:ascii="Arial" w:eastAsia="Times New Roman" w:hAnsi="Arial" w:cs="Arial"/>
          <w:sz w:val="20"/>
          <w:szCs w:val="20"/>
        </w:rPr>
        <w:t xml:space="preserve">is committed to communicating health and safety at every possible opportunity and providing employees the opportunity to provide feedback. The OHSMS will be used to identify trends to improve safety at </w:t>
      </w: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sz w:val="20"/>
          <w:szCs w:val="20"/>
        </w:rPr>
        <w:t>and will complete an evaluation of the OHSMS through annual audits.</w:t>
      </w:r>
      <w:r w:rsidR="00260379" w:rsidRPr="000C6A1F">
        <w:rPr>
          <w:rFonts w:ascii="Arial" w:eastAsia="Times New Roman" w:hAnsi="Arial" w:cs="Arial"/>
          <w:sz w:val="20"/>
          <w:szCs w:val="20"/>
        </w:rPr>
        <w:t xml:space="preserve"> Senior management/management are accountable for implementing the OHSMS and ensuring that annual evaluations are </w:t>
      </w:r>
      <w:proofErr w:type="gramStart"/>
      <w:r w:rsidR="00260379" w:rsidRPr="000C6A1F">
        <w:rPr>
          <w:rFonts w:ascii="Arial" w:eastAsia="Times New Roman" w:hAnsi="Arial" w:cs="Arial"/>
          <w:sz w:val="20"/>
          <w:szCs w:val="20"/>
        </w:rPr>
        <w:t>completed</w:t>
      </w:r>
      <w:proofErr w:type="gramEnd"/>
      <w:r w:rsidR="00260379" w:rsidRPr="000C6A1F">
        <w:rPr>
          <w:rFonts w:ascii="Arial" w:eastAsia="Times New Roman" w:hAnsi="Arial" w:cs="Arial"/>
          <w:sz w:val="20"/>
          <w:szCs w:val="20"/>
        </w:rPr>
        <w:t xml:space="preserve"> and action plans produced and implemented.</w:t>
      </w:r>
    </w:p>
    <w:p w14:paraId="627FF3CB" w14:textId="77777777" w:rsidR="00DA2E8B" w:rsidRPr="000C6A1F" w:rsidRDefault="00DA2E8B" w:rsidP="00DA2E8B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0077C156" w14:textId="0D3471FF" w:rsidR="00D43D3A" w:rsidRPr="000C6A1F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 xml:space="preserve">Definitions </w:t>
      </w:r>
    </w:p>
    <w:p w14:paraId="5DF750B5" w14:textId="38DA9468" w:rsidR="007E5B5F" w:rsidRPr="000C6A1F" w:rsidRDefault="007E5B5F" w:rsidP="000C6A1F">
      <w:pPr>
        <w:pStyle w:val="ListParagraph"/>
        <w:numPr>
          <w:ilvl w:val="0"/>
          <w:numId w:val="9"/>
        </w:numPr>
        <w:ind w:left="709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Lagging Indicator</w:t>
      </w:r>
      <w:r w:rsidR="0041128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C6A1F">
        <w:rPr>
          <w:rFonts w:ascii="Arial" w:eastAsia="Times New Roman" w:hAnsi="Arial" w:cs="Arial"/>
          <w:sz w:val="20"/>
          <w:szCs w:val="20"/>
        </w:rPr>
        <w:t>measure the outcomes that have resulted from past actions.</w:t>
      </w:r>
    </w:p>
    <w:p w14:paraId="37F16325" w14:textId="0B8E8DDB" w:rsidR="000C6A1F" w:rsidRDefault="007E5B5F" w:rsidP="000C6A1F">
      <w:pPr>
        <w:pStyle w:val="ListParagraph"/>
        <w:numPr>
          <w:ilvl w:val="0"/>
          <w:numId w:val="9"/>
        </w:numPr>
        <w:ind w:left="709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Leading Indicator</w:t>
      </w:r>
      <w:r w:rsidR="0041128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5A70B0" w:rsidRPr="000C6A1F">
        <w:rPr>
          <w:rFonts w:ascii="Arial" w:eastAsia="Times New Roman" w:hAnsi="Arial" w:cs="Arial"/>
          <w:sz w:val="20"/>
          <w:szCs w:val="20"/>
        </w:rPr>
        <w:t xml:space="preserve">provides information to help users respond to changing circumstances and take actions to achieve desired outcomes or to avoid unwanted outcomes. </w:t>
      </w:r>
    </w:p>
    <w:p w14:paraId="0E5E7E74" w14:textId="385E7A66" w:rsidR="00260379" w:rsidRPr="00411280" w:rsidRDefault="000C6A1F" w:rsidP="00B45730">
      <w:pPr>
        <w:pStyle w:val="ListParagraph"/>
        <w:numPr>
          <w:ilvl w:val="0"/>
          <w:numId w:val="9"/>
        </w:numPr>
        <w:ind w:left="709"/>
        <w:rPr>
          <w:rFonts w:ascii="Arial" w:eastAsia="Times New Roman" w:hAnsi="Arial" w:cs="Arial"/>
          <w:b/>
          <w:bCs/>
          <w:sz w:val="20"/>
          <w:szCs w:val="20"/>
        </w:rPr>
      </w:pPr>
      <w:r w:rsidRPr="00411280">
        <w:rPr>
          <w:rFonts w:ascii="Arial" w:hAnsi="Arial" w:cs="Arial"/>
          <w:b/>
          <w:bCs/>
          <w:sz w:val="20"/>
          <w:szCs w:val="20"/>
        </w:rPr>
        <w:t>C</w:t>
      </w:r>
      <w:r w:rsidR="00203D85" w:rsidRPr="00411280">
        <w:rPr>
          <w:rFonts w:ascii="Arial" w:hAnsi="Arial" w:cs="Arial"/>
          <w:b/>
          <w:bCs/>
          <w:sz w:val="20"/>
          <w:szCs w:val="20"/>
        </w:rPr>
        <w:t>ertificate of Recognition</w:t>
      </w:r>
      <w:r w:rsidR="00411280" w:rsidRPr="00411280">
        <w:rPr>
          <w:rFonts w:ascii="Arial" w:hAnsi="Arial" w:cs="Arial"/>
          <w:b/>
          <w:bCs/>
          <w:sz w:val="20"/>
          <w:szCs w:val="20"/>
        </w:rPr>
        <w:t xml:space="preserve">: </w:t>
      </w:r>
      <w:r w:rsidR="00794A84" w:rsidRPr="00411280">
        <w:rPr>
          <w:rFonts w:ascii="Arial" w:hAnsi="Arial" w:cs="Arial"/>
          <w:sz w:val="20"/>
          <w:szCs w:val="20"/>
        </w:rPr>
        <w:t xml:space="preserve">Alberta’s Certificate of Recognition (COR) </w:t>
      </w:r>
    </w:p>
    <w:p w14:paraId="2948EBA6" w14:textId="77777777" w:rsidR="00411280" w:rsidRDefault="00411280" w:rsidP="000C6A1F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</w:p>
    <w:p w14:paraId="0D40B166" w14:textId="1B8A7220" w:rsidR="00D43D3A" w:rsidRPr="000C6A1F" w:rsidRDefault="00D43D3A" w:rsidP="000C6A1F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Responsibilities</w:t>
      </w:r>
    </w:p>
    <w:p w14:paraId="7E071142" w14:textId="77777777" w:rsidR="000C6A1F" w:rsidRDefault="004D0892" w:rsidP="000C6A1F">
      <w:pPr>
        <w:ind w:firstLine="36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Employers/Senior Manager</w:t>
      </w:r>
      <w:r w:rsidRPr="000C6A1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64D10473" w14:textId="65DD8368" w:rsidR="000C6A1F" w:rsidRPr="000C6A1F" w:rsidRDefault="004D0892" w:rsidP="000C6A1F">
      <w:pPr>
        <w:pStyle w:val="ListParagraph"/>
        <w:numPr>
          <w:ilvl w:val="0"/>
          <w:numId w:val="11"/>
        </w:numPr>
        <w:ind w:left="709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Ensure health, safety and welfare of workers and other persons at the work site</w:t>
      </w:r>
    </w:p>
    <w:p w14:paraId="30251273" w14:textId="7C3DAADE" w:rsidR="004D0892" w:rsidRPr="000C6A1F" w:rsidRDefault="004D0892" w:rsidP="001D540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Ensure workers are aware of OHS rights and duties </w:t>
      </w:r>
    </w:p>
    <w:p w14:paraId="03D4D640" w14:textId="77777777" w:rsidR="004D0892" w:rsidRPr="000C6A1F" w:rsidRDefault="004D0892" w:rsidP="004D089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Ensure workers have competent supervision </w:t>
      </w:r>
    </w:p>
    <w:p w14:paraId="172BFEFD" w14:textId="77777777" w:rsidR="004D0892" w:rsidRPr="000C6A1F" w:rsidRDefault="004D0892" w:rsidP="004D089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Ensure workers are properly trained </w:t>
      </w:r>
    </w:p>
    <w:p w14:paraId="0DE1EA0F" w14:textId="77777777" w:rsidR="004D0892" w:rsidRPr="000C6A1F" w:rsidRDefault="004D0892" w:rsidP="004D089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Consult and cooperate with HSC or HS representative and resolve issues in a timely manner </w:t>
      </w:r>
    </w:p>
    <w:p w14:paraId="4C643370" w14:textId="5867C067" w:rsidR="004D0892" w:rsidRPr="000C6A1F" w:rsidRDefault="004D0892" w:rsidP="004D0892">
      <w:pPr>
        <w:ind w:firstLine="36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Managers/Supervisors</w:t>
      </w:r>
    </w:p>
    <w:p w14:paraId="3D10F29A" w14:textId="77777777" w:rsidR="004D0892" w:rsidRPr="000C6A1F" w:rsidRDefault="004D0892" w:rsidP="004D089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Take all precautions to protect worker health and safety </w:t>
      </w:r>
    </w:p>
    <w:p w14:paraId="6AE94D6C" w14:textId="77777777" w:rsidR="004D0892" w:rsidRPr="000C6A1F" w:rsidRDefault="004D0892" w:rsidP="004D089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Ensure workers work in accordance with requirements of legislation </w:t>
      </w:r>
    </w:p>
    <w:p w14:paraId="17C73126" w14:textId="77777777" w:rsidR="004D0892" w:rsidRPr="000C6A1F" w:rsidRDefault="004D0892" w:rsidP="004D089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Ensure workers use hazard controls and personal protective equipment </w:t>
      </w:r>
    </w:p>
    <w:p w14:paraId="3D6BA0DB" w14:textId="77777777" w:rsidR="004D0892" w:rsidRPr="000C6A1F" w:rsidRDefault="004D0892" w:rsidP="004D089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Advise workers of all known or reasonably foreseeable hazards </w:t>
      </w:r>
    </w:p>
    <w:p w14:paraId="50B31BAA" w14:textId="1588A720" w:rsidR="004D0892" w:rsidRPr="000C6A1F" w:rsidRDefault="004D0892" w:rsidP="004D089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Report OHS concerns </w:t>
      </w:r>
      <w:r w:rsidR="000C6A1F">
        <w:rPr>
          <w:rFonts w:ascii="Arial" w:hAnsi="Arial" w:cs="Arial"/>
          <w:sz w:val="20"/>
          <w:szCs w:val="20"/>
        </w:rPr>
        <w:t>to the employer</w:t>
      </w:r>
    </w:p>
    <w:p w14:paraId="22391422" w14:textId="714F9BBA" w:rsidR="004D0892" w:rsidRPr="000C6A1F" w:rsidRDefault="004D0892" w:rsidP="004D0892">
      <w:pPr>
        <w:rPr>
          <w:rFonts w:ascii="Arial" w:eastAsia="Times New Roman" w:hAnsi="Arial" w:cs="Arial"/>
          <w:sz w:val="20"/>
          <w:szCs w:val="20"/>
        </w:rPr>
      </w:pPr>
    </w:p>
    <w:p w14:paraId="1A600428" w14:textId="77777777" w:rsidR="000C6A1F" w:rsidRDefault="004D0892" w:rsidP="000C6A1F">
      <w:pPr>
        <w:ind w:firstLine="36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Workers</w:t>
      </w:r>
    </w:p>
    <w:p w14:paraId="3AC878E8" w14:textId="77777777" w:rsidR="000C6A1F" w:rsidRDefault="004D0892" w:rsidP="000C6A1F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Take reasonable care to protect their own health and safety and the health and safety of others at the work site </w:t>
      </w:r>
    </w:p>
    <w:p w14:paraId="5B5D0655" w14:textId="77777777" w:rsidR="000C6A1F" w:rsidRDefault="004D0892" w:rsidP="000C6A1F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Cooperate with supervisor, employer or any other person to protect their health and safety </w:t>
      </w:r>
    </w:p>
    <w:p w14:paraId="1D3F75D1" w14:textId="77777777" w:rsidR="000C6A1F" w:rsidRDefault="004D0892" w:rsidP="000C6A1F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Use safety devices and wear personal protective equipment </w:t>
      </w:r>
    </w:p>
    <w:p w14:paraId="21A9FC73" w14:textId="77777777" w:rsidR="000C6A1F" w:rsidRDefault="000C6A1F" w:rsidP="000C6A1F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>Re</w:t>
      </w:r>
      <w:r w:rsidR="004D0892" w:rsidRPr="000C6A1F">
        <w:rPr>
          <w:rFonts w:ascii="Arial" w:hAnsi="Arial" w:cs="Arial"/>
          <w:sz w:val="20"/>
          <w:szCs w:val="20"/>
        </w:rPr>
        <w:t xml:space="preserve">frain from causing or participating in harassment or violence </w:t>
      </w:r>
    </w:p>
    <w:p w14:paraId="353E0BE9" w14:textId="7D2C2590" w:rsidR="004D0892" w:rsidRPr="000C6A1F" w:rsidRDefault="004D0892" w:rsidP="000C6A1F">
      <w:pPr>
        <w:pStyle w:val="ListParagraph"/>
        <w:numPr>
          <w:ilvl w:val="0"/>
          <w:numId w:val="12"/>
        </w:numPr>
        <w:ind w:left="709"/>
        <w:rPr>
          <w:rFonts w:ascii="Arial" w:hAnsi="Arial" w:cs="Arial"/>
          <w:sz w:val="20"/>
          <w:szCs w:val="20"/>
        </w:rPr>
      </w:pPr>
      <w:r w:rsidRPr="000C6A1F">
        <w:rPr>
          <w:rFonts w:ascii="Arial" w:hAnsi="Arial" w:cs="Arial"/>
          <w:sz w:val="20"/>
          <w:szCs w:val="20"/>
        </w:rPr>
        <w:t xml:space="preserve">Report OHS concerns </w:t>
      </w:r>
    </w:p>
    <w:p w14:paraId="7385B239" w14:textId="77777777" w:rsidR="004D0892" w:rsidRPr="000C6A1F" w:rsidRDefault="004D0892" w:rsidP="004D08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5E24F88" w14:textId="71DD680D" w:rsidR="00D43D3A" w:rsidRPr="000C6A1F" w:rsidRDefault="00D43D3A" w:rsidP="00DB367C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6A1F">
        <w:rPr>
          <w:rFonts w:ascii="Arial" w:eastAsia="Times New Roman" w:hAnsi="Arial" w:cs="Arial"/>
          <w:b/>
          <w:bCs/>
          <w:sz w:val="20"/>
          <w:szCs w:val="20"/>
        </w:rPr>
        <w:t>Procedure</w:t>
      </w:r>
    </w:p>
    <w:p w14:paraId="15164601" w14:textId="225D7B9A" w:rsidR="00007E54" w:rsidRPr="000C6A1F" w:rsidRDefault="00007E54" w:rsidP="00007E5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sz w:val="20"/>
          <w:szCs w:val="20"/>
        </w:rPr>
        <w:t xml:space="preserve">will make the health and safety information that does not contain any confidential records readily available to all employees at </w:t>
      </w:r>
      <w:r w:rsidRPr="000C6A1F">
        <w:rPr>
          <w:rFonts w:ascii="Arial" w:eastAsia="Times New Roman" w:hAnsi="Arial" w:cs="Arial"/>
          <w:color w:val="FF0000"/>
          <w:sz w:val="20"/>
          <w:szCs w:val="20"/>
        </w:rPr>
        <w:t>[insert location, i.e. staffroom]</w:t>
      </w:r>
      <w:r w:rsidRPr="000C6A1F">
        <w:rPr>
          <w:rFonts w:ascii="Arial" w:eastAsia="Times New Roman" w:hAnsi="Arial" w:cs="Arial"/>
          <w:sz w:val="20"/>
          <w:szCs w:val="20"/>
        </w:rPr>
        <w:t xml:space="preserve">. All records containing confidential information will </w:t>
      </w:r>
      <w:r w:rsidR="00DB367C">
        <w:rPr>
          <w:rFonts w:ascii="Arial" w:eastAsia="Times New Roman" w:hAnsi="Arial" w:cs="Arial"/>
          <w:sz w:val="20"/>
          <w:szCs w:val="20"/>
        </w:rPr>
        <w:t xml:space="preserve">be </w:t>
      </w:r>
      <w:r w:rsidR="00411280" w:rsidRPr="00411280">
        <w:rPr>
          <w:rFonts w:ascii="Arial" w:eastAsia="Times New Roman" w:hAnsi="Arial" w:cs="Arial"/>
          <w:color w:val="FF0000"/>
          <w:sz w:val="20"/>
          <w:szCs w:val="20"/>
        </w:rPr>
        <w:t xml:space="preserve">[list where the confidential documents will be </w:t>
      </w:r>
      <w:r w:rsidRPr="00411280">
        <w:rPr>
          <w:rFonts w:ascii="Arial" w:eastAsia="Times New Roman" w:hAnsi="Arial" w:cs="Arial"/>
          <w:color w:val="FF0000"/>
          <w:sz w:val="20"/>
          <w:szCs w:val="20"/>
        </w:rPr>
        <w:t>store</w:t>
      </w:r>
      <w:r w:rsidR="00411280" w:rsidRPr="00411280">
        <w:rPr>
          <w:rFonts w:ascii="Arial" w:eastAsia="Times New Roman" w:hAnsi="Arial" w:cs="Arial"/>
          <w:color w:val="FF0000"/>
          <w:sz w:val="20"/>
          <w:szCs w:val="20"/>
        </w:rPr>
        <w:t>d for example</w:t>
      </w:r>
      <w:r w:rsidRPr="00411280">
        <w:rPr>
          <w:rFonts w:ascii="Arial" w:eastAsia="Times New Roman" w:hAnsi="Arial" w:cs="Arial"/>
          <w:color w:val="FF0000"/>
          <w:sz w:val="20"/>
          <w:szCs w:val="20"/>
        </w:rPr>
        <w:t xml:space="preserve"> in the manager’s office in a locked cabinet</w:t>
      </w:r>
      <w:r w:rsidR="00411280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0C6A1F">
        <w:rPr>
          <w:rFonts w:ascii="Arial" w:eastAsia="Times New Roman" w:hAnsi="Arial" w:cs="Arial"/>
          <w:sz w:val="20"/>
          <w:szCs w:val="20"/>
        </w:rPr>
        <w:t>. Records will be kept for three years.</w:t>
      </w:r>
    </w:p>
    <w:p w14:paraId="1A5D82A5" w14:textId="171C463A" w:rsidR="00007E54" w:rsidRPr="000C6A1F" w:rsidRDefault="009D0A34" w:rsidP="00007E5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Non confidential records include but are not limited to: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[list what records will be included </w:t>
      </w:r>
      <w:r w:rsidR="00DB367C">
        <w:rPr>
          <w:rFonts w:ascii="Arial" w:eastAsia="Times New Roman" w:hAnsi="Arial" w:cs="Arial"/>
          <w:color w:val="FF0000"/>
          <w:sz w:val="20"/>
          <w:szCs w:val="20"/>
        </w:rPr>
        <w:t>examples are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B367C">
        <w:rPr>
          <w:rFonts w:ascii="Arial" w:eastAsia="Times New Roman" w:hAnsi="Arial" w:cs="Arial"/>
          <w:color w:val="FF0000"/>
          <w:sz w:val="20"/>
          <w:szCs w:val="20"/>
        </w:rPr>
        <w:t>Hazard Assessments, Safe work practices, inspection reports, meeting minutes, legislation, OHSMS manual, ERP codes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DB367C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7CCB26D6" w14:textId="608FA1CC" w:rsidR="009D0A34" w:rsidRPr="000C6A1F" w:rsidRDefault="009D0A34" w:rsidP="00007E5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lastRenderedPageBreak/>
        <w:t>Confidential records include but are not limited to: Incident Records, Investigation reports, first aid records, WCB reports with individual claim details.</w:t>
      </w:r>
    </w:p>
    <w:p w14:paraId="013EE6C8" w14:textId="0CA362C3" w:rsidR="009D0A34" w:rsidRPr="00DB367C" w:rsidRDefault="00DA2E8B" w:rsidP="009D0A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sz w:val="20"/>
          <w:szCs w:val="20"/>
        </w:rPr>
        <w:t>will provide health and safety information to staff:</w:t>
      </w:r>
      <w:r w:rsidR="00DB367C">
        <w:rPr>
          <w:rFonts w:ascii="Arial" w:eastAsia="Times New Roman" w:hAnsi="Arial" w:cs="Arial"/>
          <w:sz w:val="20"/>
          <w:szCs w:val="20"/>
        </w:rPr>
        <w:t xml:space="preserve">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>[list how information with be communicated such as the following]</w:t>
      </w:r>
    </w:p>
    <w:p w14:paraId="14CF3133" w14:textId="50AAFA87" w:rsidR="00DA2E8B" w:rsidRPr="000C6A1F" w:rsidRDefault="00DA2E8B" w:rsidP="00DA2E8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During staff and departmental meetings, health and safety will be a standing agenda item.</w:t>
      </w:r>
    </w:p>
    <w:p w14:paraId="4A59F6D7" w14:textId="6690044E" w:rsidR="00DA2E8B" w:rsidRPr="000C6A1F" w:rsidRDefault="00DA2E8B" w:rsidP="00DA2E8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By information posted on a bulletin board that is readily accessible to all staff</w:t>
      </w:r>
    </w:p>
    <w:p w14:paraId="3E02072B" w14:textId="2A1648B2" w:rsidR="00DA2E8B" w:rsidRPr="000C6A1F" w:rsidRDefault="00DA2E8B" w:rsidP="00DA2E8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Regular electronic communication on at least a quarterly basis by email or intranet.</w:t>
      </w:r>
    </w:p>
    <w:p w14:paraId="33EFAB48" w14:textId="52813923" w:rsidR="00DA2E8B" w:rsidRPr="00DB367C" w:rsidRDefault="003410F5" w:rsidP="00DB36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Employees can provide feedback on health and safety by:</w:t>
      </w:r>
      <w:r w:rsidR="00DB367C">
        <w:rPr>
          <w:rFonts w:ascii="Arial" w:eastAsia="Times New Roman" w:hAnsi="Arial" w:cs="Arial"/>
          <w:sz w:val="20"/>
          <w:szCs w:val="20"/>
        </w:rPr>
        <w:t xml:space="preserve">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[list </w:t>
      </w:r>
      <w:r w:rsidR="00DB367C">
        <w:rPr>
          <w:rFonts w:ascii="Arial" w:eastAsia="Times New Roman" w:hAnsi="Arial" w:cs="Arial"/>
          <w:color w:val="FF0000"/>
          <w:sz w:val="20"/>
          <w:szCs w:val="20"/>
        </w:rPr>
        <w:t xml:space="preserve">the method for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how </w:t>
      </w:r>
      <w:r w:rsidR="00DB367C">
        <w:rPr>
          <w:rFonts w:ascii="Arial" w:eastAsia="Times New Roman" w:hAnsi="Arial" w:cs="Arial"/>
          <w:color w:val="FF0000"/>
          <w:sz w:val="20"/>
          <w:szCs w:val="20"/>
        </w:rPr>
        <w:t>worker feedback can happen such as the following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>]</w:t>
      </w:r>
    </w:p>
    <w:p w14:paraId="0C4DA1D4" w14:textId="77777777" w:rsidR="00123D9E" w:rsidRPr="000C6A1F" w:rsidRDefault="003410F5" w:rsidP="00123D9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During staff and departmental meetings, health and safety will be a standing agenda item.</w:t>
      </w:r>
    </w:p>
    <w:p w14:paraId="48D8F58E" w14:textId="42422253" w:rsidR="003410F5" w:rsidRPr="000C6A1F" w:rsidRDefault="003410F5" w:rsidP="00123D9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 xml:space="preserve">Use a </w:t>
      </w:r>
      <w:r w:rsidR="00123D9E" w:rsidRPr="000C6A1F">
        <w:rPr>
          <w:rFonts w:ascii="Arial" w:hAnsi="Arial" w:cs="Arial"/>
          <w:i/>
          <w:iCs/>
          <w:color w:val="FF0000"/>
          <w:sz w:val="20"/>
          <w:szCs w:val="20"/>
        </w:rPr>
        <w:t>Hazard Report / Safety Suggestion Form</w:t>
      </w:r>
    </w:p>
    <w:p w14:paraId="3B24C744" w14:textId="4559C86F" w:rsidR="003410F5" w:rsidRPr="000C6A1F" w:rsidRDefault="003410F5" w:rsidP="003410F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sz w:val="20"/>
          <w:szCs w:val="20"/>
        </w:rPr>
        <w:t>By informing Supervisor/manager or HSC</w:t>
      </w:r>
    </w:p>
    <w:p w14:paraId="206B1A80" w14:textId="0E339196" w:rsidR="003410F5" w:rsidRPr="000C6A1F" w:rsidRDefault="003410F5" w:rsidP="003410F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sz w:val="20"/>
          <w:szCs w:val="20"/>
        </w:rPr>
        <w:t xml:space="preserve">will </w:t>
      </w:r>
      <w:r w:rsidR="00B5246F" w:rsidRPr="000C6A1F">
        <w:rPr>
          <w:rFonts w:ascii="Arial" w:eastAsia="Times New Roman" w:hAnsi="Arial" w:cs="Arial"/>
          <w:sz w:val="20"/>
          <w:szCs w:val="20"/>
        </w:rPr>
        <w:t xml:space="preserve">collect statistics for the purpose of </w:t>
      </w:r>
      <w:r w:rsidR="007E5B5F" w:rsidRPr="000C6A1F">
        <w:rPr>
          <w:rFonts w:ascii="Arial" w:eastAsia="Times New Roman" w:hAnsi="Arial" w:cs="Arial"/>
          <w:sz w:val="20"/>
          <w:szCs w:val="20"/>
        </w:rPr>
        <w:t>improving the OHSMS:</w:t>
      </w:r>
    </w:p>
    <w:p w14:paraId="6B64E77B" w14:textId="43ED7E0D" w:rsidR="007E5B5F" w:rsidRPr="000C6A1F" w:rsidRDefault="007E5B5F" w:rsidP="007E5B5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Lagging Indicator Examples:</w:t>
      </w:r>
    </w:p>
    <w:p w14:paraId="34769C28" w14:textId="11A0D29B" w:rsidR="007E5B5F" w:rsidRPr="000C6A1F" w:rsidRDefault="007E5B5F" w:rsidP="007E5B5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Injury type, role, location, time, dept, site, lost time</w:t>
      </w:r>
    </w:p>
    <w:p w14:paraId="61BC3BE7" w14:textId="21899D42" w:rsidR="007E5B5F" w:rsidRPr="000C6A1F" w:rsidRDefault="007E5B5F" w:rsidP="007E5B5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Leading Indicators Examples:</w:t>
      </w:r>
    </w:p>
    <w:p w14:paraId="6D5666F4" w14:textId="23705F83" w:rsidR="007E5B5F" w:rsidRPr="000C6A1F" w:rsidRDefault="007E5B5F" w:rsidP="007E5B5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Near Misses reported</w:t>
      </w:r>
      <w:r w:rsidR="006655AF"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6655AF" w:rsidRPr="000C6A1F">
        <w:rPr>
          <w:rFonts w:ascii="Arial" w:eastAsia="Times New Roman" w:hAnsi="Arial" w:cs="Arial"/>
          <w:i/>
          <w:iCs/>
          <w:color w:val="FF0000"/>
          <w:sz w:val="20"/>
          <w:szCs w:val="20"/>
        </w:rPr>
        <w:t>Near Miss Form</w:t>
      </w:r>
      <w:r w:rsidR="006655AF"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, Inspections completed, drills conducted</w:t>
      </w:r>
    </w:p>
    <w:p w14:paraId="3C68357D" w14:textId="32737003" w:rsidR="005A70B0" w:rsidRPr="000C6A1F" w:rsidRDefault="005A70B0" w:rsidP="005A70B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will identify a designate to </w:t>
      </w:r>
      <w:r w:rsidR="003A373D"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analyse statistics to identify trends that can lead to improvements in the OHSMS</w:t>
      </w:r>
      <w:r w:rsidR="000054DA"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using an </w:t>
      </w:r>
      <w:r w:rsidR="000054DA" w:rsidRPr="000C6A1F">
        <w:rPr>
          <w:rFonts w:ascii="Arial" w:eastAsia="Times New Roman" w:hAnsi="Arial" w:cs="Arial"/>
          <w:i/>
          <w:iCs/>
          <w:color w:val="FF0000"/>
          <w:sz w:val="20"/>
          <w:szCs w:val="20"/>
        </w:rPr>
        <w:t>Incident Tracking Tool</w:t>
      </w:r>
    </w:p>
    <w:p w14:paraId="7BB5B314" w14:textId="7C2ECB75" w:rsidR="003A373D" w:rsidRPr="000C6A1F" w:rsidRDefault="003A373D" w:rsidP="003A37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0C6A1F">
        <w:rPr>
          <w:rFonts w:ascii="Arial" w:eastAsia="Times New Roman" w:hAnsi="Arial" w:cs="Arial"/>
          <w:sz w:val="20"/>
          <w:szCs w:val="20"/>
        </w:rPr>
        <w:t xml:space="preserve">will evaluate their OHSMS on an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[insert review schedule; keep in mind that legislation required employers to review at a minimum every 3 years] </w:t>
      </w:r>
    </w:p>
    <w:p w14:paraId="23D3608F" w14:textId="446A8D77" w:rsidR="003A373D" w:rsidRPr="000C6A1F" w:rsidRDefault="003A373D" w:rsidP="003A373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Following evaluation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[discuss what will happen will </w:t>
      </w:r>
      <w:r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an 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 xml:space="preserve">action plan </w:t>
      </w:r>
      <w:r w:rsidRPr="00DB367C">
        <w:rPr>
          <w:rFonts w:ascii="Arial" w:eastAsia="Times New Roman" w:hAnsi="Arial" w:cs="Arial"/>
          <w:color w:val="FF0000"/>
          <w:sz w:val="20"/>
          <w:szCs w:val="20"/>
        </w:rPr>
        <w:t>be developed</w:t>
      </w:r>
      <w:r w:rsidR="009B76E0">
        <w:rPr>
          <w:rFonts w:ascii="Arial" w:eastAsia="Times New Roman" w:hAnsi="Arial" w:cs="Arial"/>
          <w:color w:val="FF0000"/>
          <w:sz w:val="20"/>
          <w:szCs w:val="20"/>
        </w:rPr>
        <w:t xml:space="preserve"> below are some suggestions</w:t>
      </w:r>
      <w:r w:rsidR="00DB367C" w:rsidRPr="00DB367C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DB367C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999EDCF" w14:textId="72F02613" w:rsidR="003A373D" w:rsidRPr="000C6A1F" w:rsidRDefault="003A373D" w:rsidP="003A373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The Action Plan will be reviewed by the HSC and management before being communicated to employees by [insert communication here]</w:t>
      </w:r>
    </w:p>
    <w:p w14:paraId="01F19307" w14:textId="22244A9B" w:rsidR="003A373D" w:rsidRPr="000C6A1F" w:rsidRDefault="003A373D" w:rsidP="003A373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C6A1F">
        <w:rPr>
          <w:rFonts w:ascii="Arial" w:eastAsia="Times New Roman" w:hAnsi="Arial" w:cs="Arial"/>
          <w:color w:val="000000" w:themeColor="text1"/>
          <w:sz w:val="20"/>
          <w:szCs w:val="20"/>
        </w:rPr>
        <w:t>Management are accountable for ensuring that the action items are implemented prior to the next evaluation</w:t>
      </w:r>
    </w:p>
    <w:p w14:paraId="11C1D526" w14:textId="77777777" w:rsidR="003A373D" w:rsidRPr="000C6A1F" w:rsidRDefault="003A373D" w:rsidP="003A373D">
      <w:pPr>
        <w:rPr>
          <w:rFonts w:ascii="Arial" w:eastAsia="Times New Roman" w:hAnsi="Arial" w:cs="Arial"/>
          <w:sz w:val="20"/>
          <w:szCs w:val="20"/>
        </w:rPr>
      </w:pPr>
    </w:p>
    <w:p w14:paraId="5611B93C" w14:textId="05217E3B" w:rsidR="00A658BF" w:rsidRPr="004018CA" w:rsidRDefault="00844B36">
      <w:pPr>
        <w:rPr>
          <w:rFonts w:ascii="Arial" w:hAnsi="Arial" w:cs="Arial"/>
          <w:color w:val="FF0000"/>
          <w:sz w:val="20"/>
          <w:szCs w:val="20"/>
        </w:rPr>
      </w:pPr>
      <w:r w:rsidRPr="000C6A1F">
        <w:rPr>
          <w:rFonts w:ascii="Arial" w:hAnsi="Arial" w:cs="Arial"/>
          <w:b/>
          <w:bCs/>
          <w:sz w:val="20"/>
          <w:szCs w:val="20"/>
        </w:rPr>
        <w:t>Forms/Appendixes</w:t>
      </w:r>
      <w:r w:rsidR="009B76E0">
        <w:rPr>
          <w:rFonts w:ascii="Arial" w:hAnsi="Arial" w:cs="Arial"/>
          <w:b/>
          <w:bCs/>
          <w:sz w:val="20"/>
          <w:szCs w:val="20"/>
        </w:rPr>
        <w:t xml:space="preserve"> </w:t>
      </w:r>
      <w:r w:rsidR="009B76E0" w:rsidRPr="004018CA">
        <w:rPr>
          <w:rFonts w:ascii="Arial" w:hAnsi="Arial" w:cs="Arial"/>
          <w:color w:val="FF0000"/>
          <w:sz w:val="20"/>
          <w:szCs w:val="20"/>
        </w:rPr>
        <w:t>[Organizations would list forms, checklist and policies that are associated with this policy]</w:t>
      </w:r>
    </w:p>
    <w:p w14:paraId="2537AD6E" w14:textId="64052C66" w:rsidR="007E5B5F" w:rsidRPr="000C6A1F" w:rsidRDefault="007E5B5F">
      <w:pPr>
        <w:rPr>
          <w:rFonts w:ascii="Arial" w:hAnsi="Arial" w:cs="Arial"/>
          <w:b/>
          <w:bCs/>
          <w:sz w:val="20"/>
          <w:szCs w:val="20"/>
        </w:rPr>
      </w:pPr>
    </w:p>
    <w:p w14:paraId="35854449" w14:textId="451AFAD9" w:rsidR="007E5B5F" w:rsidRPr="009B76E0" w:rsidRDefault="007E5B5F" w:rsidP="009B76E0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9B76E0">
        <w:rPr>
          <w:rFonts w:ascii="Arial" w:hAnsi="Arial" w:cs="Arial"/>
          <w:b/>
          <w:bCs/>
          <w:color w:val="FF0000"/>
          <w:sz w:val="20"/>
          <w:szCs w:val="20"/>
        </w:rPr>
        <w:t xml:space="preserve">Hazard Report </w:t>
      </w:r>
      <w:r w:rsidR="00123D9E" w:rsidRPr="009B76E0">
        <w:rPr>
          <w:rFonts w:ascii="Arial" w:hAnsi="Arial" w:cs="Arial"/>
          <w:b/>
          <w:bCs/>
          <w:color w:val="FF0000"/>
          <w:sz w:val="20"/>
          <w:szCs w:val="20"/>
        </w:rPr>
        <w:t>/ Safety Suggestion Form</w:t>
      </w:r>
      <w:r w:rsidR="009B76E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018CA">
        <w:rPr>
          <w:rFonts w:ascii="Arial" w:hAnsi="Arial" w:cs="Arial"/>
          <w:color w:val="FF0000"/>
          <w:sz w:val="20"/>
          <w:szCs w:val="20"/>
        </w:rPr>
        <w:t>(see CCSA template)</w:t>
      </w:r>
    </w:p>
    <w:p w14:paraId="579F05D5" w14:textId="65B56C2A" w:rsidR="00EF63EA" w:rsidRPr="009B76E0" w:rsidRDefault="000054DA" w:rsidP="009B76E0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9B76E0">
        <w:rPr>
          <w:rFonts w:ascii="Arial" w:hAnsi="Arial" w:cs="Arial"/>
          <w:b/>
          <w:bCs/>
          <w:color w:val="FF0000"/>
          <w:sz w:val="20"/>
          <w:szCs w:val="20"/>
        </w:rPr>
        <w:t>Incident Tracking Tool</w:t>
      </w:r>
      <w:r w:rsidR="004018C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018CA">
        <w:rPr>
          <w:rFonts w:ascii="Arial" w:hAnsi="Arial" w:cs="Arial"/>
          <w:color w:val="FF0000"/>
          <w:sz w:val="20"/>
          <w:szCs w:val="20"/>
        </w:rPr>
        <w:t>(see CCSA template)</w:t>
      </w:r>
    </w:p>
    <w:p w14:paraId="7C459A09" w14:textId="2C2905CB" w:rsidR="00465A83" w:rsidRPr="009B76E0" w:rsidRDefault="00465A83" w:rsidP="009B76E0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b/>
          <w:bCs/>
          <w:sz w:val="20"/>
          <w:szCs w:val="20"/>
        </w:rPr>
      </w:pPr>
      <w:r w:rsidRPr="009B76E0">
        <w:rPr>
          <w:rFonts w:ascii="Arial" w:hAnsi="Arial" w:cs="Arial"/>
          <w:b/>
          <w:bCs/>
          <w:color w:val="FF0000"/>
          <w:sz w:val="20"/>
          <w:szCs w:val="20"/>
        </w:rPr>
        <w:t>Health and Safety Action Plan Template</w:t>
      </w:r>
      <w:r w:rsidR="004018C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018CA">
        <w:rPr>
          <w:rFonts w:ascii="Arial" w:hAnsi="Arial" w:cs="Arial"/>
          <w:color w:val="FF0000"/>
          <w:sz w:val="20"/>
          <w:szCs w:val="20"/>
        </w:rPr>
        <w:t>(see CCSA template)</w:t>
      </w:r>
    </w:p>
    <w:p w14:paraId="1BE00754" w14:textId="77777777" w:rsidR="007E5B5F" w:rsidRPr="000C6A1F" w:rsidRDefault="007E5B5F">
      <w:pPr>
        <w:rPr>
          <w:rFonts w:ascii="Arial" w:hAnsi="Arial" w:cs="Arial"/>
          <w:b/>
          <w:bCs/>
          <w:sz w:val="20"/>
          <w:szCs w:val="20"/>
        </w:rPr>
      </w:pPr>
    </w:p>
    <w:p w14:paraId="00FC0410" w14:textId="74368147" w:rsidR="00844B36" w:rsidRPr="000C6A1F" w:rsidRDefault="00844B36">
      <w:pPr>
        <w:rPr>
          <w:rFonts w:ascii="Arial" w:hAnsi="Arial" w:cs="Arial"/>
          <w:b/>
          <w:bCs/>
          <w:sz w:val="20"/>
          <w:szCs w:val="20"/>
        </w:rPr>
      </w:pPr>
      <w:r w:rsidRPr="000C6A1F">
        <w:rPr>
          <w:rFonts w:ascii="Arial" w:hAnsi="Arial" w:cs="Arial"/>
          <w:b/>
          <w:bCs/>
          <w:sz w:val="20"/>
          <w:szCs w:val="20"/>
        </w:rPr>
        <w:t>References</w:t>
      </w:r>
    </w:p>
    <w:p w14:paraId="6A0A7228" w14:textId="51A05128" w:rsidR="00794A84" w:rsidRPr="009B76E0" w:rsidRDefault="009B76E0" w:rsidP="009B76E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B76E0">
        <w:rPr>
          <w:rFonts w:ascii="Arial" w:hAnsi="Arial" w:cs="Arial"/>
          <w:sz w:val="20"/>
          <w:szCs w:val="20"/>
        </w:rPr>
        <w:t xml:space="preserve">Alberta Occupational Health and Safety Act, </w:t>
      </w:r>
      <w:r w:rsidR="0096224A">
        <w:rPr>
          <w:rFonts w:ascii="Arial" w:hAnsi="Arial" w:cs="Arial"/>
          <w:sz w:val="20"/>
          <w:szCs w:val="20"/>
        </w:rPr>
        <w:t>April</w:t>
      </w:r>
      <w:r w:rsidRPr="009B76E0">
        <w:rPr>
          <w:rFonts w:ascii="Arial" w:hAnsi="Arial" w:cs="Arial"/>
          <w:sz w:val="20"/>
          <w:szCs w:val="20"/>
        </w:rPr>
        <w:t xml:space="preserve"> 1, 20</w:t>
      </w:r>
      <w:r w:rsidR="0096224A">
        <w:rPr>
          <w:rFonts w:ascii="Arial" w:hAnsi="Arial" w:cs="Arial"/>
          <w:sz w:val="20"/>
          <w:szCs w:val="20"/>
        </w:rPr>
        <w:t>23</w:t>
      </w:r>
    </w:p>
    <w:p w14:paraId="481E119C" w14:textId="1D119838" w:rsidR="00794A84" w:rsidRPr="009B76E0" w:rsidRDefault="00794A84" w:rsidP="009B76E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B76E0">
        <w:rPr>
          <w:rFonts w:ascii="Arial" w:hAnsi="Arial" w:cs="Arial"/>
          <w:sz w:val="20"/>
          <w:szCs w:val="20"/>
        </w:rPr>
        <w:t>Occupational Health and Safety Management Systems: Basics for Auditors</w:t>
      </w:r>
      <w:r w:rsidR="00D521E8" w:rsidRPr="009B76E0">
        <w:rPr>
          <w:rFonts w:ascii="Arial" w:hAnsi="Arial" w:cs="Arial"/>
          <w:sz w:val="20"/>
          <w:szCs w:val="20"/>
        </w:rPr>
        <w:t>. Participants Manual. 0</w:t>
      </w:r>
      <w:r w:rsidR="0096224A">
        <w:rPr>
          <w:rFonts w:ascii="Arial" w:hAnsi="Arial" w:cs="Arial"/>
          <w:sz w:val="20"/>
          <w:szCs w:val="20"/>
        </w:rPr>
        <w:t>7</w:t>
      </w:r>
      <w:r w:rsidR="00D521E8" w:rsidRPr="009B76E0">
        <w:rPr>
          <w:rFonts w:ascii="Arial" w:hAnsi="Arial" w:cs="Arial"/>
          <w:sz w:val="20"/>
          <w:szCs w:val="20"/>
        </w:rPr>
        <w:t>/</w:t>
      </w:r>
      <w:r w:rsidR="0096224A">
        <w:rPr>
          <w:rFonts w:ascii="Arial" w:hAnsi="Arial" w:cs="Arial"/>
          <w:sz w:val="20"/>
          <w:szCs w:val="20"/>
        </w:rPr>
        <w:t>0</w:t>
      </w:r>
      <w:r w:rsidR="00D521E8" w:rsidRPr="009B76E0">
        <w:rPr>
          <w:rFonts w:ascii="Arial" w:hAnsi="Arial" w:cs="Arial"/>
          <w:sz w:val="20"/>
          <w:szCs w:val="20"/>
        </w:rPr>
        <w:t>2/20</w:t>
      </w:r>
      <w:r w:rsidR="0096224A">
        <w:rPr>
          <w:rFonts w:ascii="Arial" w:hAnsi="Arial" w:cs="Arial"/>
          <w:sz w:val="20"/>
          <w:szCs w:val="20"/>
        </w:rPr>
        <w:t>23</w:t>
      </w:r>
    </w:p>
    <w:sectPr w:rsidR="00794A84" w:rsidRPr="009B76E0" w:rsidSect="001E68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0E14" w14:textId="77777777" w:rsidR="00323E67" w:rsidRDefault="00323E67" w:rsidP="00D43D3A">
      <w:r>
        <w:separator/>
      </w:r>
    </w:p>
  </w:endnote>
  <w:endnote w:type="continuationSeparator" w:id="0">
    <w:p w14:paraId="5185056E" w14:textId="77777777" w:rsidR="00323E67" w:rsidRDefault="00323E67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F8B7" w14:textId="77777777" w:rsidR="00323E67" w:rsidRDefault="00323E67" w:rsidP="00D43D3A">
      <w:r>
        <w:separator/>
      </w:r>
    </w:p>
  </w:footnote>
  <w:footnote w:type="continuationSeparator" w:id="0">
    <w:p w14:paraId="60982358" w14:textId="77777777" w:rsidR="00323E67" w:rsidRDefault="00323E67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2E26FF71" w14:textId="77777777" w:rsidR="00D43D3A" w:rsidRDefault="00D43D3A" w:rsidP="00D43D3A">
          <w: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6A7FA572" w:rsidR="00D43D3A" w:rsidRDefault="00D43D3A" w:rsidP="00D43D3A">
          <w:r>
            <w:t xml:space="preserve">Title: </w:t>
          </w:r>
          <w:r w:rsidR="004018CA">
            <w:t>Occupational Health and Safety System Review</w:t>
          </w:r>
        </w:p>
      </w:tc>
      <w:tc>
        <w:tcPr>
          <w:tcW w:w="3118" w:type="dxa"/>
        </w:tcPr>
        <w:p w14:paraId="3A78EE44" w14:textId="77777777" w:rsidR="00D43D3A" w:rsidRDefault="00D43D3A" w:rsidP="00D43D3A">
          <w: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Default="00D43D3A" w:rsidP="00D43D3A">
          <w: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FA"/>
    <w:multiLevelType w:val="multilevel"/>
    <w:tmpl w:val="ED0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03063"/>
    <w:multiLevelType w:val="hybridMultilevel"/>
    <w:tmpl w:val="84F2AF34"/>
    <w:lvl w:ilvl="0" w:tplc="0658DD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6880"/>
    <w:multiLevelType w:val="hybridMultilevel"/>
    <w:tmpl w:val="988A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77D3"/>
    <w:multiLevelType w:val="hybridMultilevel"/>
    <w:tmpl w:val="38E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5FBB"/>
    <w:multiLevelType w:val="hybridMultilevel"/>
    <w:tmpl w:val="A134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2CDD"/>
    <w:multiLevelType w:val="hybridMultilevel"/>
    <w:tmpl w:val="A0E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5514"/>
    <w:multiLevelType w:val="hybridMultilevel"/>
    <w:tmpl w:val="63C87B2E"/>
    <w:lvl w:ilvl="0" w:tplc="C20E2870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C686F82"/>
    <w:multiLevelType w:val="hybridMultilevel"/>
    <w:tmpl w:val="258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303"/>
    <w:multiLevelType w:val="multilevel"/>
    <w:tmpl w:val="FAB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2D2FEB"/>
    <w:multiLevelType w:val="hybridMultilevel"/>
    <w:tmpl w:val="0DBC2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B4BD0"/>
    <w:multiLevelType w:val="hybridMultilevel"/>
    <w:tmpl w:val="814A6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36560"/>
    <w:multiLevelType w:val="hybridMultilevel"/>
    <w:tmpl w:val="F2B83E6E"/>
    <w:lvl w:ilvl="0" w:tplc="76168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F77B8"/>
    <w:multiLevelType w:val="multilevel"/>
    <w:tmpl w:val="22C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94DB1"/>
    <w:multiLevelType w:val="hybridMultilevel"/>
    <w:tmpl w:val="C3A41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054DA"/>
    <w:rsid w:val="00007E54"/>
    <w:rsid w:val="000C684E"/>
    <w:rsid w:val="000C6A1F"/>
    <w:rsid w:val="00123D9E"/>
    <w:rsid w:val="001E683C"/>
    <w:rsid w:val="00203D85"/>
    <w:rsid w:val="00207893"/>
    <w:rsid w:val="00220BF3"/>
    <w:rsid w:val="0023488F"/>
    <w:rsid w:val="00260379"/>
    <w:rsid w:val="00286BF9"/>
    <w:rsid w:val="002F451F"/>
    <w:rsid w:val="00302C05"/>
    <w:rsid w:val="00323E67"/>
    <w:rsid w:val="003410F5"/>
    <w:rsid w:val="003A373D"/>
    <w:rsid w:val="004018CA"/>
    <w:rsid w:val="00411280"/>
    <w:rsid w:val="00465A83"/>
    <w:rsid w:val="004D0892"/>
    <w:rsid w:val="005A70B0"/>
    <w:rsid w:val="006655AF"/>
    <w:rsid w:val="006B7D7F"/>
    <w:rsid w:val="007451BA"/>
    <w:rsid w:val="00794A84"/>
    <w:rsid w:val="007E5B5F"/>
    <w:rsid w:val="00802EDA"/>
    <w:rsid w:val="00844B36"/>
    <w:rsid w:val="008D5EC6"/>
    <w:rsid w:val="0096224A"/>
    <w:rsid w:val="009B76E0"/>
    <w:rsid w:val="009D0A34"/>
    <w:rsid w:val="009D371E"/>
    <w:rsid w:val="00A4544A"/>
    <w:rsid w:val="00B25618"/>
    <w:rsid w:val="00B5246F"/>
    <w:rsid w:val="00B74430"/>
    <w:rsid w:val="00C815EE"/>
    <w:rsid w:val="00D03529"/>
    <w:rsid w:val="00D43D3A"/>
    <w:rsid w:val="00D521E8"/>
    <w:rsid w:val="00DA2E8B"/>
    <w:rsid w:val="00DB367C"/>
    <w:rsid w:val="00E5204F"/>
    <w:rsid w:val="00E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A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B519A-6FE1-1540-A216-59D44A1F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123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13</cp:revision>
  <dcterms:created xsi:type="dcterms:W3CDTF">2020-05-20T15:21:00Z</dcterms:created>
  <dcterms:modified xsi:type="dcterms:W3CDTF">2023-07-18T20:28:00Z</dcterms:modified>
</cp:coreProperties>
</file>