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dgm="http://schemas.openxmlformats.org/drawingml/2006/diagram" mc:Ignorable="w14 w15 w16se w16cid w16 w16cex w16sdtdh wp14">
  <w:body>
    <w:p w:rsidR="007054DD" w:rsidRDefault="00E26698" w14:paraId="4829E625" w14:textId="4E3EFC4E">
      <w:r>
        <w:t>Plan</w:t>
      </w:r>
      <w:r w:rsidR="001E2CEB">
        <w:t>,</w:t>
      </w:r>
      <w:r>
        <w:t xml:space="preserve"> Do</w:t>
      </w:r>
      <w:r w:rsidR="001E2CEB">
        <w:t>,</w:t>
      </w:r>
      <w:r>
        <w:t xml:space="preserve"> Check</w:t>
      </w:r>
      <w:r w:rsidR="001E2CEB">
        <w:t>,</w:t>
      </w:r>
      <w:r>
        <w:t xml:space="preserve"> Act: The Deming Cycle</w:t>
      </w:r>
      <w:r w:rsidR="00DC3684">
        <w:t xml:space="preserve"> for </w:t>
      </w:r>
      <w:r w:rsidR="001E2CEB">
        <w:t xml:space="preserve">Continuous Improvement </w:t>
      </w:r>
    </w:p>
    <w:p w:rsidR="00E26698" w:rsidRDefault="00E26698" w14:paraId="0304CEFF" w14:textId="6A85B1A6"/>
    <w:p w:rsidR="00E26698" w:rsidRDefault="00E26698" w14:paraId="25FD232C" w14:textId="12E2EBFF">
      <w:r w:rsidRPr="00E26698">
        <w:rPr>
          <w:noProof/>
        </w:rPr>
        <w:drawing>
          <wp:inline distT="0" distB="0" distL="0" distR="0" wp14:anchorId="5A314A96" wp14:editId="19FA6E5A">
            <wp:extent cx="5943600" cy="3959860"/>
            <wp:effectExtent l="0" t="0" r="0" b="15240"/>
            <wp:docPr id="1" name="Diagram 1">
              <a:extLst xmlns:a="http://schemas.openxmlformats.org/drawingml/2006/main">
                <a:ext uri="{FF2B5EF4-FFF2-40B4-BE49-F238E27FC236}">
                  <a16:creationId xmlns:a16="http://schemas.microsoft.com/office/drawing/2014/main" id="{B51DD7D1-0418-D849-A4C8-5B707B30512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26698" w:rsidRDefault="00E26698" w14:paraId="26845866" w14:textId="7E0A49A5"/>
    <w:p w:rsidRPr="001E2CEB" w:rsidR="00C01669" w:rsidP="00C01669" w:rsidRDefault="00E26698" w14:paraId="4B30DDFC" w14:textId="54F25620">
      <w:pPr>
        <w:spacing w:line="390" w:lineRule="atLeast"/>
        <w:ind w:left="360"/>
        <w:textAlignment w:val="baseline"/>
        <w:rPr>
          <w:rFonts w:ascii="Arial" w:hAnsi="Arial" w:eastAsia="Times New Roman" w:cs="Arial"/>
          <w:color w:val="000000" w:themeColor="text1"/>
          <w:sz w:val="20"/>
          <w:szCs w:val="20"/>
        </w:rPr>
      </w:pPr>
      <w:r w:rsidRPr="001E2CEB">
        <w:rPr>
          <w:rFonts w:ascii="Arial" w:hAnsi="Arial" w:eastAsia="Times New Roman" w:cs="Arial"/>
          <w:b/>
          <w:bCs/>
          <w:color w:val="000000" w:themeColor="text1"/>
          <w:sz w:val="20"/>
          <w:szCs w:val="20"/>
          <w:lang w:val="en-US"/>
        </w:rPr>
        <w:t xml:space="preserve">Dr. W. Edwards Deming – created this “Deming” cycle in 1950 </w:t>
      </w:r>
      <w:r w:rsidRPr="001E2CEB">
        <w:rPr>
          <w:rFonts w:ascii="Arial" w:hAnsi="Arial" w:eastAsia="Times New Roman" w:cs="Arial"/>
          <w:color w:val="000000" w:themeColor="text1"/>
          <w:sz w:val="20"/>
          <w:szCs w:val="20"/>
        </w:rPr>
        <w:t>proposed that business processes should be analyzed and measured to identify sources of variations that cause products to deviate from customer requirements</w:t>
      </w:r>
      <w:r w:rsidRPr="001E2CEB" w:rsidR="00C01669">
        <w:rPr>
          <w:rFonts w:ascii="Arial" w:hAnsi="Arial" w:eastAsia="Times New Roman" w:cs="Arial"/>
          <w:color w:val="000000" w:themeColor="text1"/>
          <w:sz w:val="20"/>
          <w:szCs w:val="20"/>
        </w:rPr>
        <w:t>. This can be used to ensure that root causes are the most effective solutions.</w:t>
      </w:r>
    </w:p>
    <w:p w:rsidRPr="001E2CEB" w:rsidR="00CB1556" w:rsidP="00E26698" w:rsidRDefault="00E26698" w14:paraId="0D54D536" w14:textId="3CAF5D3A">
      <w:pPr>
        <w:numPr>
          <w:ilvl w:val="0"/>
          <w:numId w:val="1"/>
        </w:numPr>
        <w:spacing w:line="390" w:lineRule="atLeast"/>
        <w:textAlignment w:val="baseline"/>
        <w:rPr>
          <w:rFonts w:ascii="Arial" w:hAnsi="Arial" w:eastAsia="Times New Roman" w:cs="Arial"/>
          <w:color w:val="000000" w:themeColor="text1"/>
          <w:sz w:val="20"/>
          <w:szCs w:val="20"/>
        </w:rPr>
      </w:pPr>
      <w:r w:rsidRPr="001E2CEB">
        <w:rPr>
          <w:rFonts w:ascii="Arial" w:hAnsi="Arial" w:eastAsia="Times New Roman" w:cs="Arial"/>
          <w:b w:val="1"/>
          <w:bCs w:val="1"/>
          <w:color w:val="000000" w:themeColor="text1"/>
          <w:sz w:val="20"/>
          <w:szCs w:val="20"/>
          <w:bdr w:val="none" w:color="auto" w:sz="0" w:space="0" w:frame="1"/>
        </w:rPr>
        <w:t>PLAN</w:t>
      </w:r>
      <w:r w:rsidRPr="001E2CEB">
        <w:rPr>
          <w:rFonts w:ascii="Arial" w:hAnsi="Arial" w:eastAsia="Times New Roman" w:cs="Arial"/>
          <w:color w:val="000000" w:themeColor="text1"/>
          <w:sz w:val="20"/>
          <w:szCs w:val="20"/>
        </w:rPr>
        <w:t xml:space="preserve">: </w:t>
      </w:r>
      <w:r w:rsidRPr="001E2CEB" w:rsidR="00CB1556">
        <w:rPr>
          <w:rFonts w:ascii="Arial" w:hAnsi="Arial" w:eastAsia="Times New Roman" w:cs="Arial"/>
          <w:color w:val="000000" w:themeColor="text1"/>
          <w:sz w:val="20"/>
          <w:szCs w:val="20"/>
        </w:rPr>
        <w:t xml:space="preserve"> During the plan phase review the completed Root Cause Analysis (for example 5 Whys or Loss Causation) to identify the issue and create a plan to address it. Brainstorm potential solutions to correct the root cause. Select the most appropriate corrective action and anticipate the potential impact and collect baseline data.</w:t>
      </w:r>
    </w:p>
    <w:p w:rsidRPr="001E2CEB" w:rsidR="00E26698" w:rsidP="00E26698" w:rsidRDefault="00E26698" w14:paraId="15115221" w14:textId="091422A8">
      <w:pPr>
        <w:numPr>
          <w:ilvl w:val="0"/>
          <w:numId w:val="1"/>
        </w:numPr>
        <w:spacing w:line="390" w:lineRule="atLeast"/>
        <w:textAlignment w:val="baseline"/>
        <w:rPr>
          <w:rFonts w:ascii="Arial" w:hAnsi="Arial" w:eastAsia="Times New Roman" w:cs="Arial"/>
          <w:color w:val="000000" w:themeColor="text1"/>
          <w:sz w:val="20"/>
          <w:szCs w:val="20"/>
        </w:rPr>
      </w:pPr>
      <w:r w:rsidRPr="001E2CEB">
        <w:rPr>
          <w:rFonts w:ascii="Arial" w:hAnsi="Arial" w:eastAsia="Times New Roman" w:cs="Arial"/>
          <w:b/>
          <w:bCs/>
          <w:color w:val="000000" w:themeColor="text1"/>
          <w:sz w:val="20"/>
          <w:szCs w:val="20"/>
          <w:bdr w:val="none" w:color="auto" w:sz="0" w:space="0" w:frame="1"/>
        </w:rPr>
        <w:t>DO</w:t>
      </w:r>
      <w:r w:rsidRPr="001E2CEB">
        <w:rPr>
          <w:rFonts w:ascii="Arial" w:hAnsi="Arial" w:eastAsia="Times New Roman" w:cs="Arial"/>
          <w:color w:val="000000" w:themeColor="text1"/>
          <w:sz w:val="20"/>
          <w:szCs w:val="20"/>
        </w:rPr>
        <w:t xml:space="preserve">: Implement the </w:t>
      </w:r>
      <w:r w:rsidRPr="001E2CEB" w:rsidR="00CB1556">
        <w:rPr>
          <w:rFonts w:ascii="Arial" w:hAnsi="Arial" w:eastAsia="Times New Roman" w:cs="Arial"/>
          <w:color w:val="000000" w:themeColor="text1"/>
          <w:sz w:val="20"/>
          <w:szCs w:val="20"/>
        </w:rPr>
        <w:t xml:space="preserve">corrective action </w:t>
      </w:r>
      <w:r w:rsidRPr="001E2CEB">
        <w:rPr>
          <w:rFonts w:ascii="Arial" w:hAnsi="Arial" w:eastAsia="Times New Roman" w:cs="Arial"/>
          <w:color w:val="000000" w:themeColor="text1"/>
          <w:sz w:val="20"/>
          <w:szCs w:val="20"/>
        </w:rPr>
        <w:t>plan and measure its performance</w:t>
      </w:r>
      <w:r w:rsidRPr="001E2CEB" w:rsidR="00CB1556">
        <w:rPr>
          <w:rFonts w:ascii="Arial" w:hAnsi="Arial" w:eastAsia="Times New Roman" w:cs="Arial"/>
          <w:color w:val="000000" w:themeColor="text1"/>
          <w:sz w:val="20"/>
          <w:szCs w:val="20"/>
        </w:rPr>
        <w:t>.</w:t>
      </w:r>
    </w:p>
    <w:p w:rsidRPr="001E2CEB" w:rsidR="00CB1556" w:rsidP="00E26698" w:rsidRDefault="00E26698" w14:paraId="752D8653" w14:textId="342DA926">
      <w:pPr>
        <w:numPr>
          <w:ilvl w:val="0"/>
          <w:numId w:val="1"/>
        </w:numPr>
        <w:spacing w:line="390" w:lineRule="atLeast"/>
        <w:textAlignment w:val="baseline"/>
        <w:rPr>
          <w:rFonts w:ascii="Arial" w:hAnsi="Arial" w:eastAsia="Times New Roman" w:cs="Arial"/>
          <w:color w:val="000000" w:themeColor="text1"/>
          <w:sz w:val="20"/>
          <w:szCs w:val="20"/>
        </w:rPr>
      </w:pPr>
      <w:r w:rsidRPr="001E2CEB">
        <w:rPr>
          <w:rFonts w:ascii="Arial" w:hAnsi="Arial" w:eastAsia="Times New Roman" w:cs="Arial"/>
          <w:b/>
          <w:bCs/>
          <w:color w:val="000000" w:themeColor="text1"/>
          <w:sz w:val="20"/>
          <w:szCs w:val="20"/>
          <w:bdr w:val="none" w:color="auto" w:sz="0" w:space="0" w:frame="1"/>
        </w:rPr>
        <w:t>CHECK</w:t>
      </w:r>
      <w:r w:rsidRPr="001E2CEB">
        <w:rPr>
          <w:rFonts w:ascii="Arial" w:hAnsi="Arial" w:eastAsia="Times New Roman" w:cs="Arial"/>
          <w:color w:val="000000" w:themeColor="text1"/>
          <w:sz w:val="20"/>
          <w:szCs w:val="20"/>
        </w:rPr>
        <w:t xml:space="preserve">: </w:t>
      </w:r>
      <w:r w:rsidRPr="001E2CEB" w:rsidR="00CB1556">
        <w:rPr>
          <w:rFonts w:ascii="Arial" w:hAnsi="Arial" w:eastAsia="Times New Roman" w:cs="Arial"/>
          <w:color w:val="000000" w:themeColor="text1"/>
          <w:sz w:val="20"/>
          <w:szCs w:val="20"/>
        </w:rPr>
        <w:t xml:space="preserve">Review the results to determine if the issue has been resolved. Speak to those involved for feedback. </w:t>
      </w:r>
      <w:r w:rsidRPr="001E2CEB" w:rsidR="00DC3684">
        <w:rPr>
          <w:rFonts w:ascii="Arial" w:hAnsi="Arial" w:eastAsia="Times New Roman" w:cs="Arial"/>
          <w:color w:val="000000" w:themeColor="text1"/>
          <w:sz w:val="20"/>
          <w:szCs w:val="20"/>
        </w:rPr>
        <w:t>Compare any data to the baseline to measure the impact.</w:t>
      </w:r>
    </w:p>
    <w:p w:rsidRPr="001E2CEB" w:rsidR="00C01669" w:rsidP="00C01669" w:rsidRDefault="00E26698" w14:paraId="27C73A44" w14:textId="396EEFA4">
      <w:pPr>
        <w:numPr>
          <w:ilvl w:val="0"/>
          <w:numId w:val="1"/>
        </w:numPr>
        <w:spacing w:line="390" w:lineRule="atLeast"/>
        <w:textAlignment w:val="baseline"/>
        <w:rPr>
          <w:rFonts w:ascii="Arial" w:hAnsi="Arial" w:eastAsia="Times New Roman" w:cs="Arial"/>
          <w:color w:val="000000" w:themeColor="text1"/>
          <w:sz w:val="20"/>
          <w:szCs w:val="20"/>
        </w:rPr>
      </w:pPr>
      <w:r w:rsidRPr="001E2CEB">
        <w:rPr>
          <w:rFonts w:ascii="Arial" w:hAnsi="Arial" w:eastAsia="Times New Roman" w:cs="Arial"/>
          <w:b/>
          <w:bCs/>
          <w:color w:val="000000" w:themeColor="text1"/>
          <w:sz w:val="20"/>
          <w:szCs w:val="20"/>
          <w:bdr w:val="none" w:color="auto" w:sz="0" w:space="0" w:frame="1"/>
        </w:rPr>
        <w:t>ACT</w:t>
      </w:r>
      <w:r w:rsidRPr="001E2CEB">
        <w:rPr>
          <w:rFonts w:ascii="Arial" w:hAnsi="Arial" w:eastAsia="Times New Roman" w:cs="Arial"/>
          <w:color w:val="000000" w:themeColor="text1"/>
          <w:sz w:val="20"/>
          <w:szCs w:val="20"/>
        </w:rPr>
        <w:t xml:space="preserve">: </w:t>
      </w:r>
      <w:r w:rsidRPr="001E2CEB" w:rsidR="00DC3684">
        <w:rPr>
          <w:rFonts w:ascii="Arial" w:hAnsi="Arial" w:eastAsia="Times New Roman" w:cs="Arial"/>
          <w:color w:val="000000" w:themeColor="text1"/>
          <w:sz w:val="20"/>
          <w:szCs w:val="20"/>
        </w:rPr>
        <w:t>Decide on changes. If the issue has been resolved incorporate changes into standard operating procedures and if additional changes are needed repeat the cycle until the issue is corrected and a new normal has been created.</w:t>
      </w:r>
    </w:p>
    <w:p w:rsidR="00E26698" w:rsidRDefault="00E26698" w14:paraId="6BB841C4" w14:textId="08CA8D2D"/>
    <w:p w:rsidR="003B35D2" w:rsidP="003B35D2" w:rsidRDefault="003B35D2" w14:paraId="77FBF422" w14:textId="57E119FD">
      <w:pPr>
        <w:rPr>
          <w:rFonts w:ascii="Arial" w:hAnsi="Arial" w:cs="Arial"/>
          <w:i/>
          <w:iCs/>
          <w:sz w:val="20"/>
          <w:szCs w:val="20"/>
          <w:u w:val="single"/>
        </w:rPr>
      </w:pPr>
      <w:r w:rsidRPr="001E2CEB">
        <w:rPr>
          <w:rFonts w:ascii="Arial" w:hAnsi="Arial" w:cs="Arial"/>
          <w:i/>
          <w:iCs/>
          <w:sz w:val="20"/>
          <w:szCs w:val="20"/>
          <w:u w:val="single"/>
        </w:rPr>
        <w:lastRenderedPageBreak/>
        <w:t>Example</w:t>
      </w:r>
      <w:r w:rsidRPr="001E2CEB" w:rsidR="001E2CEB">
        <w:rPr>
          <w:rFonts w:ascii="Arial" w:hAnsi="Arial" w:cs="Arial"/>
          <w:i/>
          <w:iCs/>
          <w:sz w:val="20"/>
          <w:szCs w:val="20"/>
          <w:u w:val="single"/>
        </w:rPr>
        <w:t xml:space="preserve"> of Deming Cycle used with an Incident Investigation Finding</w:t>
      </w:r>
    </w:p>
    <w:p w:rsidR="004B0E72" w:rsidP="003B35D2" w:rsidRDefault="004B0E72" w14:paraId="71AED17A" w14:textId="5AA73BF7">
      <w:pPr>
        <w:rPr>
          <w:rFonts w:ascii="Arial" w:hAnsi="Arial" w:cs="Arial"/>
          <w:i/>
          <w:iCs/>
          <w:sz w:val="20"/>
          <w:szCs w:val="20"/>
          <w:u w:val="single"/>
        </w:rPr>
      </w:pPr>
    </w:p>
    <w:p w:rsidR="00C238EA" w:rsidP="003B35D2" w:rsidRDefault="00C238EA" w14:paraId="32713414" w14:textId="77777777">
      <w:pPr>
        <w:rPr>
          <w:rFonts w:ascii="Arial" w:hAnsi="Arial" w:cs="Arial"/>
          <w:sz w:val="20"/>
          <w:szCs w:val="20"/>
        </w:rPr>
      </w:pPr>
      <w:r>
        <w:rPr>
          <w:rFonts w:ascii="Arial" w:hAnsi="Arial" w:cs="Arial"/>
          <w:b/>
          <w:bCs/>
          <w:sz w:val="20"/>
          <w:szCs w:val="20"/>
        </w:rPr>
        <w:t>Incident</w:t>
      </w:r>
      <w:r w:rsidR="004B0E72">
        <w:rPr>
          <w:rFonts w:ascii="Arial" w:hAnsi="Arial" w:cs="Arial"/>
          <w:b/>
          <w:bCs/>
          <w:sz w:val="20"/>
          <w:szCs w:val="20"/>
        </w:rPr>
        <w:t xml:space="preserve">: </w:t>
      </w:r>
      <w:r w:rsidRPr="001E2CEB" w:rsidR="004B0E72">
        <w:rPr>
          <w:rFonts w:ascii="Arial" w:hAnsi="Arial" w:cs="Arial"/>
          <w:sz w:val="20"/>
          <w:szCs w:val="20"/>
        </w:rPr>
        <w:t>HCA is hit by a resident</w:t>
      </w:r>
      <w:r>
        <w:rPr>
          <w:rFonts w:ascii="Arial" w:hAnsi="Arial" w:cs="Arial"/>
          <w:sz w:val="20"/>
          <w:szCs w:val="20"/>
        </w:rPr>
        <w:t>.</w:t>
      </w:r>
    </w:p>
    <w:p w:rsidR="00C238EA" w:rsidP="003B35D2" w:rsidRDefault="00C238EA" w14:paraId="43CD2C4D" w14:textId="77777777">
      <w:pPr>
        <w:rPr>
          <w:rFonts w:ascii="Arial" w:hAnsi="Arial" w:cs="Arial"/>
          <w:sz w:val="20"/>
          <w:szCs w:val="20"/>
        </w:rPr>
      </w:pPr>
    </w:p>
    <w:p w:rsidRPr="004B0E72" w:rsidR="004B0E72" w:rsidP="003B35D2" w:rsidRDefault="00C238EA" w14:paraId="5CB45C4E" w14:textId="0CF50ABF">
      <w:pPr>
        <w:rPr>
          <w:rFonts w:ascii="Arial" w:hAnsi="Arial" w:cs="Arial"/>
          <w:sz w:val="20"/>
          <w:szCs w:val="20"/>
        </w:rPr>
      </w:pPr>
      <w:r w:rsidRPr="00C238EA">
        <w:rPr>
          <w:rFonts w:ascii="Arial" w:hAnsi="Arial" w:cs="Arial"/>
          <w:b/>
          <w:bCs/>
          <w:sz w:val="20"/>
          <w:szCs w:val="20"/>
        </w:rPr>
        <w:t>Investigation Findings</w:t>
      </w:r>
      <w:r>
        <w:rPr>
          <w:rFonts w:ascii="Arial" w:hAnsi="Arial" w:cs="Arial"/>
          <w:sz w:val="20"/>
          <w:szCs w:val="20"/>
        </w:rPr>
        <w:t>: T</w:t>
      </w:r>
      <w:r w:rsidRPr="001E2CEB" w:rsidR="004B0E72">
        <w:rPr>
          <w:rFonts w:ascii="Arial" w:hAnsi="Arial" w:cs="Arial"/>
          <w:sz w:val="20"/>
          <w:szCs w:val="20"/>
        </w:rPr>
        <w:t>he root cause analysis identifies an issue with the hazard assessment when providing care in the memory care unit. The investigation team recommend</w:t>
      </w:r>
      <w:r w:rsidR="00472A53">
        <w:rPr>
          <w:rFonts w:ascii="Arial" w:hAnsi="Arial" w:cs="Arial"/>
          <w:sz w:val="20"/>
          <w:szCs w:val="20"/>
        </w:rPr>
        <w:t>s</w:t>
      </w:r>
      <w:r w:rsidRPr="001E2CEB" w:rsidR="004B0E72">
        <w:rPr>
          <w:rFonts w:ascii="Arial" w:hAnsi="Arial" w:cs="Arial"/>
          <w:sz w:val="20"/>
          <w:szCs w:val="20"/>
        </w:rPr>
        <w:t xml:space="preserve"> reviewing the </w:t>
      </w:r>
      <w:r w:rsidR="00472A53">
        <w:rPr>
          <w:rFonts w:ascii="Arial" w:hAnsi="Arial" w:cs="Arial"/>
          <w:sz w:val="20"/>
          <w:szCs w:val="20"/>
        </w:rPr>
        <w:t xml:space="preserve">formal </w:t>
      </w:r>
      <w:r w:rsidRPr="001E2CEB" w:rsidR="004B0E72">
        <w:rPr>
          <w:rFonts w:ascii="Arial" w:hAnsi="Arial" w:cs="Arial"/>
          <w:sz w:val="20"/>
          <w:szCs w:val="20"/>
        </w:rPr>
        <w:t>hazard assessment for the HCAs</w:t>
      </w:r>
      <w:r w:rsidR="00DC3F9B">
        <w:rPr>
          <w:rFonts w:ascii="Arial" w:hAnsi="Arial" w:cs="Arial"/>
          <w:sz w:val="20"/>
          <w:szCs w:val="20"/>
        </w:rPr>
        <w:t>.</w:t>
      </w:r>
    </w:p>
    <w:p w:rsidRPr="001E2CEB" w:rsidR="003B35D2" w:rsidP="003B35D2" w:rsidRDefault="003B35D2" w14:paraId="17D1A913" w14:textId="77777777">
      <w:pPr>
        <w:rPr>
          <w:rFonts w:ascii="Arial" w:hAnsi="Arial" w:cs="Arial"/>
          <w:sz w:val="20"/>
          <w:szCs w:val="20"/>
        </w:rPr>
      </w:pPr>
    </w:p>
    <w:p w:rsidRPr="001E2CEB" w:rsidR="003B35D2" w:rsidP="003B35D2" w:rsidRDefault="003B35D2" w14:paraId="615006F5" w14:textId="44F3AC5D">
      <w:pPr>
        <w:rPr>
          <w:rFonts w:ascii="Arial" w:hAnsi="Arial" w:cs="Arial"/>
          <w:sz w:val="20"/>
          <w:szCs w:val="20"/>
        </w:rPr>
      </w:pPr>
      <w:r w:rsidRPr="6E965F16" w:rsidR="6E965F16">
        <w:rPr>
          <w:rFonts w:ascii="Arial" w:hAnsi="Arial" w:cs="Arial"/>
          <w:b w:val="1"/>
          <w:bCs w:val="1"/>
          <w:sz w:val="20"/>
          <w:szCs w:val="20"/>
        </w:rPr>
        <w:t>Plan:</w:t>
      </w:r>
      <w:r w:rsidRPr="6E965F16" w:rsidR="6E965F16">
        <w:rPr>
          <w:rFonts w:ascii="Arial" w:hAnsi="Arial" w:cs="Arial"/>
          <w:sz w:val="20"/>
          <w:szCs w:val="20"/>
        </w:rPr>
        <w:t xml:space="preserve"> Review the root cause analysis findings and the HA and found no Point of Care Risk Assessments identified as a control. Implement the use of the Point of Care Risk Assessments prior to working with a resident. The potential impact is to reduce incidents and near misses from violent behaviour by having HCAs complete SSHA and/or a Point of Care Assessment before giving care</w:t>
      </w:r>
      <w:r w:rsidRPr="6E965F16" w:rsidR="6E965F16">
        <w:rPr>
          <w:rFonts w:ascii="Arial" w:hAnsi="Arial" w:cs="Arial"/>
          <w:sz w:val="20"/>
          <w:szCs w:val="20"/>
        </w:rPr>
        <w:t>,</w:t>
      </w:r>
      <w:r w:rsidRPr="6E965F16" w:rsidR="6E965F16">
        <w:rPr>
          <w:rFonts w:ascii="Arial" w:hAnsi="Arial" w:cs="Arial"/>
          <w:sz w:val="20"/>
          <w:szCs w:val="20"/>
        </w:rPr>
        <w:t xml:space="preserve"> by reviewing the care plan and assessing for potential changes in behaviour that might lead to responsive behaviours. Before the incident there was 1 incident of violence and 10 near misses.</w:t>
      </w:r>
    </w:p>
    <w:p w:rsidRPr="001E2CEB" w:rsidR="003B35D2" w:rsidP="003B35D2" w:rsidRDefault="003B35D2" w14:paraId="5627C2AA" w14:textId="77777777">
      <w:pPr>
        <w:rPr>
          <w:rFonts w:ascii="Arial" w:hAnsi="Arial" w:cs="Arial"/>
          <w:sz w:val="20"/>
          <w:szCs w:val="20"/>
        </w:rPr>
      </w:pPr>
    </w:p>
    <w:p w:rsidRPr="001E2CEB" w:rsidR="003B35D2" w:rsidP="003B35D2" w:rsidRDefault="003B35D2" w14:paraId="4E63CF8B" w14:textId="64A8A680">
      <w:pPr>
        <w:rPr>
          <w:rFonts w:ascii="Arial" w:hAnsi="Arial" w:cs="Arial"/>
          <w:sz w:val="20"/>
          <w:szCs w:val="20"/>
        </w:rPr>
      </w:pPr>
      <w:r w:rsidRPr="001E2CEB">
        <w:rPr>
          <w:rFonts w:ascii="Arial" w:hAnsi="Arial" w:cs="Arial"/>
          <w:b/>
          <w:bCs/>
          <w:sz w:val="20"/>
          <w:szCs w:val="20"/>
        </w:rPr>
        <w:t>Do</w:t>
      </w:r>
      <w:r w:rsidRPr="001E2CEB">
        <w:rPr>
          <w:rFonts w:ascii="Arial" w:hAnsi="Arial" w:cs="Arial"/>
          <w:sz w:val="20"/>
          <w:szCs w:val="20"/>
        </w:rPr>
        <w:t xml:space="preserve">: For one-month SSHA’s are completed </w:t>
      </w:r>
      <w:r w:rsidR="00E9415E">
        <w:rPr>
          <w:rFonts w:ascii="Arial" w:hAnsi="Arial" w:cs="Arial"/>
          <w:sz w:val="20"/>
          <w:szCs w:val="20"/>
        </w:rPr>
        <w:t xml:space="preserve">for all new residents and follow the new Point of Care Assessment process </w:t>
      </w:r>
      <w:r w:rsidRPr="001E2CEB">
        <w:rPr>
          <w:rFonts w:ascii="Arial" w:hAnsi="Arial" w:cs="Arial"/>
          <w:sz w:val="20"/>
          <w:szCs w:val="20"/>
        </w:rPr>
        <w:t>prior to care.</w:t>
      </w:r>
    </w:p>
    <w:p w:rsidRPr="001E2CEB" w:rsidR="003B35D2" w:rsidP="003B35D2" w:rsidRDefault="003B35D2" w14:paraId="661DF4E4" w14:textId="77777777">
      <w:pPr>
        <w:rPr>
          <w:rFonts w:ascii="Arial" w:hAnsi="Arial" w:cs="Arial"/>
          <w:sz w:val="20"/>
          <w:szCs w:val="20"/>
        </w:rPr>
      </w:pPr>
    </w:p>
    <w:p w:rsidRPr="001E2CEB" w:rsidR="003B35D2" w:rsidP="003B35D2" w:rsidRDefault="003B35D2" w14:paraId="2648B029" w14:textId="77777777">
      <w:pPr>
        <w:rPr>
          <w:rFonts w:ascii="Arial" w:hAnsi="Arial" w:cs="Arial"/>
          <w:sz w:val="20"/>
          <w:szCs w:val="20"/>
        </w:rPr>
      </w:pPr>
      <w:r w:rsidRPr="001E2CEB">
        <w:rPr>
          <w:rFonts w:ascii="Arial" w:hAnsi="Arial" w:cs="Arial"/>
          <w:b/>
          <w:bCs/>
          <w:sz w:val="20"/>
          <w:szCs w:val="20"/>
        </w:rPr>
        <w:t>Check</w:t>
      </w:r>
      <w:r w:rsidRPr="001E2CEB">
        <w:rPr>
          <w:rFonts w:ascii="Arial" w:hAnsi="Arial" w:cs="Arial"/>
          <w:sz w:val="20"/>
          <w:szCs w:val="20"/>
        </w:rPr>
        <w:t xml:space="preserve">: After a month there has been no incidents of violence but 20 near misses reported. </w:t>
      </w:r>
    </w:p>
    <w:p w:rsidRPr="001E2CEB" w:rsidR="003B35D2" w:rsidP="003B35D2" w:rsidRDefault="003B35D2" w14:paraId="4D9AECDC" w14:textId="77777777">
      <w:pPr>
        <w:rPr>
          <w:rFonts w:ascii="Arial" w:hAnsi="Arial" w:cs="Arial"/>
          <w:sz w:val="20"/>
          <w:szCs w:val="20"/>
        </w:rPr>
      </w:pPr>
    </w:p>
    <w:p w:rsidRPr="001E2CEB" w:rsidR="003B35D2" w:rsidP="003B35D2" w:rsidRDefault="003B35D2" w14:paraId="4B7D9734" w14:textId="0F5DC9B4">
      <w:pPr>
        <w:rPr>
          <w:rFonts w:ascii="Arial" w:hAnsi="Arial" w:cs="Arial"/>
          <w:sz w:val="20"/>
          <w:szCs w:val="20"/>
        </w:rPr>
      </w:pPr>
      <w:r w:rsidRPr="6E965F16" w:rsidR="6E965F16">
        <w:rPr>
          <w:rFonts w:ascii="Arial" w:hAnsi="Arial" w:cs="Arial"/>
          <w:b w:val="1"/>
          <w:bCs w:val="1"/>
          <w:sz w:val="20"/>
          <w:szCs w:val="20"/>
        </w:rPr>
        <w:t>Act:</w:t>
      </w:r>
      <w:r w:rsidRPr="6E965F16" w:rsidR="6E965F16">
        <w:rPr>
          <w:rFonts w:ascii="Arial" w:hAnsi="Arial" w:cs="Arial"/>
          <w:sz w:val="20"/>
          <w:szCs w:val="20"/>
        </w:rPr>
        <w:t xml:space="preserve"> The investigation team is alarmed by the potential increase in near misses and repeat the cycle.</w:t>
      </w:r>
    </w:p>
    <w:p w:rsidRPr="001E2CEB" w:rsidR="003B35D2" w:rsidP="003B35D2" w:rsidRDefault="003B35D2" w14:paraId="2C1E7338" w14:textId="77777777">
      <w:pPr>
        <w:rPr>
          <w:rFonts w:ascii="Arial" w:hAnsi="Arial" w:cs="Arial"/>
          <w:sz w:val="20"/>
          <w:szCs w:val="20"/>
        </w:rPr>
      </w:pPr>
    </w:p>
    <w:p w:rsidRPr="001E2CEB" w:rsidR="003B35D2" w:rsidP="003B35D2" w:rsidRDefault="003B35D2" w14:paraId="2736F034" w14:textId="4D04E04E">
      <w:pPr>
        <w:rPr>
          <w:rFonts w:ascii="Arial" w:hAnsi="Arial" w:cs="Arial"/>
          <w:sz w:val="20"/>
          <w:szCs w:val="20"/>
        </w:rPr>
      </w:pPr>
      <w:r w:rsidRPr="001E2CEB">
        <w:rPr>
          <w:rFonts w:ascii="Arial" w:hAnsi="Arial" w:cs="Arial"/>
          <w:sz w:val="20"/>
          <w:szCs w:val="20"/>
        </w:rPr>
        <w:t>During brainstorming they decide to survey the HCAs to find out why. The results show that near miss reporting has increased due to awareness and under reporting in the past. Qualitative feedback from the staff say that they feel as they get used to the new step, they are able to get extra resources if needed and they feel safer. After an extended period</w:t>
      </w:r>
      <w:r w:rsidR="001E2CEB">
        <w:rPr>
          <w:rFonts w:ascii="Arial" w:hAnsi="Arial" w:cs="Arial"/>
          <w:sz w:val="20"/>
          <w:szCs w:val="20"/>
        </w:rPr>
        <w:t>,</w:t>
      </w:r>
      <w:r w:rsidRPr="001E2CEB">
        <w:rPr>
          <w:rFonts w:ascii="Arial" w:hAnsi="Arial" w:cs="Arial"/>
          <w:sz w:val="20"/>
          <w:szCs w:val="20"/>
        </w:rPr>
        <w:t xml:space="preserve"> there are still no incidents and they decided to make SSHA’s </w:t>
      </w:r>
      <w:r w:rsidR="00E9415E">
        <w:rPr>
          <w:rFonts w:ascii="Arial" w:hAnsi="Arial" w:cs="Arial"/>
          <w:sz w:val="20"/>
          <w:szCs w:val="20"/>
        </w:rPr>
        <w:t xml:space="preserve">and Point of Care Assessments </w:t>
      </w:r>
      <w:r w:rsidRPr="001E2CEB">
        <w:rPr>
          <w:rFonts w:ascii="Arial" w:hAnsi="Arial" w:cs="Arial"/>
          <w:sz w:val="20"/>
          <w:szCs w:val="20"/>
        </w:rPr>
        <w:t>a standard procedure.</w:t>
      </w:r>
    </w:p>
    <w:p w:rsidR="003B35D2" w:rsidRDefault="003B35D2" w14:paraId="5D96A9C6" w14:textId="77777777"/>
    <w:sectPr w:rsidR="003B35D2" w:rsidSect="00A734BC">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0A77"/>
    <w:multiLevelType w:val="multilevel"/>
    <w:tmpl w:val="6AD03A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98"/>
    <w:rsid w:val="001E2CEB"/>
    <w:rsid w:val="003B35D2"/>
    <w:rsid w:val="00472A53"/>
    <w:rsid w:val="004B0E72"/>
    <w:rsid w:val="00A734BC"/>
    <w:rsid w:val="00A9126C"/>
    <w:rsid w:val="00C01669"/>
    <w:rsid w:val="00C238EA"/>
    <w:rsid w:val="00CB1556"/>
    <w:rsid w:val="00DC3684"/>
    <w:rsid w:val="00DC3F9B"/>
    <w:rsid w:val="00E26698"/>
    <w:rsid w:val="00E9415E"/>
    <w:rsid w:val="6DD25D27"/>
    <w:rsid w:val="6E965F16"/>
    <w:rsid w:val="7B4EA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A9DE"/>
  <w15:chartTrackingRefBased/>
  <w15:docId w15:val="{8C39B1AB-713E-3442-BD35-02A6ED3E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E26698"/>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E26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3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diagramColors" Target="diagrams/colors1.xml" Id="rId8" /><Relationship Type="http://schemas.openxmlformats.org/officeDocument/2006/relationships/settings" Target="settings.xml" Id="rId3" /><Relationship Type="http://schemas.openxmlformats.org/officeDocument/2006/relationships/diagramQuickStyle" Target="diagrams/quickStyl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diagramLayout" Target="diagrams/layout1.xml" Id="rId6" /><Relationship Type="http://schemas.openxmlformats.org/officeDocument/2006/relationships/theme" Target="theme/theme1.xml" Id="rId11" /><Relationship Type="http://schemas.openxmlformats.org/officeDocument/2006/relationships/diagramData" Target="diagrams/data1.xml" Id="rId5" /><Relationship Type="http://schemas.openxmlformats.org/officeDocument/2006/relationships/fontTable" Target="fontTable.xml" Id="rId10" /><Relationship Type="http://schemas.openxmlformats.org/officeDocument/2006/relationships/webSettings" Target="webSettings.xml" Id="rId4" /><Relationship Type="http://schemas.microsoft.com/office/2007/relationships/diagramDrawing" Target="diagrams/drawing1.xml" Id="rId9" /></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266472-2D6D-E24D-9C7A-C23B4F9CDC08}" type="doc">
      <dgm:prSet loTypeId="urn:microsoft.com/office/officeart/2005/8/layout/cycle4" loCatId="" qsTypeId="urn:microsoft.com/office/officeart/2005/8/quickstyle/simple1" qsCatId="simple" csTypeId="urn:microsoft.com/office/officeart/2005/8/colors/colorful3" csCatId="colorful" phldr="1"/>
      <dgm:spPr/>
      <dgm:t>
        <a:bodyPr/>
        <a:lstStyle/>
        <a:p>
          <a:endParaRPr lang="en-US"/>
        </a:p>
      </dgm:t>
    </dgm:pt>
    <dgm:pt modelId="{58A444B0-BB10-E64C-A969-92E85657C6C9}">
      <dgm:prSet phldrT="[Text]"/>
      <dgm:spPr/>
      <dgm:t>
        <a:bodyPr/>
        <a:lstStyle/>
        <a:p>
          <a:r>
            <a:rPr lang="en-US" dirty="0"/>
            <a:t>Act</a:t>
          </a:r>
        </a:p>
      </dgm:t>
    </dgm:pt>
    <dgm:pt modelId="{F22D7EDA-AD8B-1D48-B76C-8472EA7244CA}" type="parTrans" cxnId="{113DAEEE-0661-1C4A-89B8-3AD308F33541}">
      <dgm:prSet/>
      <dgm:spPr/>
      <dgm:t>
        <a:bodyPr/>
        <a:lstStyle/>
        <a:p>
          <a:endParaRPr lang="en-US"/>
        </a:p>
      </dgm:t>
    </dgm:pt>
    <dgm:pt modelId="{6541BB76-F7F1-4042-BFED-971F53AFAA94}" type="sibTrans" cxnId="{113DAEEE-0661-1C4A-89B8-3AD308F33541}">
      <dgm:prSet/>
      <dgm:spPr/>
      <dgm:t>
        <a:bodyPr/>
        <a:lstStyle/>
        <a:p>
          <a:endParaRPr lang="en-US"/>
        </a:p>
      </dgm:t>
    </dgm:pt>
    <dgm:pt modelId="{1FD755F9-87BA-1F40-85C6-B1F4A3352E25}">
      <dgm:prSet phldrT="[Text]"/>
      <dgm:spPr/>
      <dgm:t>
        <a:bodyPr/>
        <a:lstStyle/>
        <a:p>
          <a:r>
            <a:rPr lang="en-US" dirty="0">
              <a:latin typeface="Arial" panose="020B0604020202020204" pitchFamily="34" charset="0"/>
              <a:cs typeface="Arial" panose="020B0604020202020204" pitchFamily="34" charset="0"/>
            </a:rPr>
            <a:t>Identify further improvements </a:t>
          </a:r>
        </a:p>
      </dgm:t>
    </dgm:pt>
    <dgm:pt modelId="{4719BE32-A587-6F40-80C1-A87D0C94B5FD}" type="parTrans" cxnId="{F5C2427B-1A20-8147-B185-70D3092B7BF7}">
      <dgm:prSet/>
      <dgm:spPr/>
      <dgm:t>
        <a:bodyPr/>
        <a:lstStyle/>
        <a:p>
          <a:endParaRPr lang="en-US"/>
        </a:p>
      </dgm:t>
    </dgm:pt>
    <dgm:pt modelId="{91D0F13D-694A-C240-9D05-ED852213D025}" type="sibTrans" cxnId="{F5C2427B-1A20-8147-B185-70D3092B7BF7}">
      <dgm:prSet/>
      <dgm:spPr/>
      <dgm:t>
        <a:bodyPr/>
        <a:lstStyle/>
        <a:p>
          <a:endParaRPr lang="en-US"/>
        </a:p>
      </dgm:t>
    </dgm:pt>
    <dgm:pt modelId="{3BAEBE14-DC94-2247-B33D-0AD2464FF71D}">
      <dgm:prSet phldrT="[Text]"/>
      <dgm:spPr/>
      <dgm:t>
        <a:bodyPr/>
        <a:lstStyle/>
        <a:p>
          <a:r>
            <a:rPr lang="en-US" dirty="0"/>
            <a:t>Plan</a:t>
          </a:r>
        </a:p>
      </dgm:t>
    </dgm:pt>
    <dgm:pt modelId="{21419CB4-7BA6-E949-86EE-5085C02E0F38}" type="parTrans" cxnId="{127D8A7C-140A-8841-9C27-7BE56699AA8D}">
      <dgm:prSet/>
      <dgm:spPr/>
      <dgm:t>
        <a:bodyPr/>
        <a:lstStyle/>
        <a:p>
          <a:endParaRPr lang="en-US"/>
        </a:p>
      </dgm:t>
    </dgm:pt>
    <dgm:pt modelId="{CDBB07C4-69E9-2649-AF16-52350FC82C24}" type="sibTrans" cxnId="{127D8A7C-140A-8841-9C27-7BE56699AA8D}">
      <dgm:prSet/>
      <dgm:spPr/>
      <dgm:t>
        <a:bodyPr/>
        <a:lstStyle/>
        <a:p>
          <a:endParaRPr lang="en-US"/>
        </a:p>
      </dgm:t>
    </dgm:pt>
    <dgm:pt modelId="{82D0AA34-AB65-1D45-9EC1-C3CB9B2F069F}">
      <dgm:prSet phldrT="[Text]"/>
      <dgm:spPr/>
      <dgm:t>
        <a:bodyPr/>
        <a:lstStyle/>
        <a:p>
          <a:r>
            <a:rPr lang="en-US" dirty="0">
              <a:latin typeface="Arial" panose="020B0604020202020204" pitchFamily="34" charset="0"/>
              <a:cs typeface="Arial" panose="020B0604020202020204" pitchFamily="34" charset="0"/>
            </a:rPr>
            <a:t>Assess current state</a:t>
          </a:r>
        </a:p>
      </dgm:t>
    </dgm:pt>
    <dgm:pt modelId="{42E20CA2-A625-454D-B585-537620B56324}" type="parTrans" cxnId="{421F4152-0259-E546-AA82-9CBB13566461}">
      <dgm:prSet/>
      <dgm:spPr/>
      <dgm:t>
        <a:bodyPr/>
        <a:lstStyle/>
        <a:p>
          <a:endParaRPr lang="en-US"/>
        </a:p>
      </dgm:t>
    </dgm:pt>
    <dgm:pt modelId="{C18D098A-C60F-4242-8E0B-147441696E33}" type="sibTrans" cxnId="{421F4152-0259-E546-AA82-9CBB13566461}">
      <dgm:prSet/>
      <dgm:spPr/>
      <dgm:t>
        <a:bodyPr/>
        <a:lstStyle/>
        <a:p>
          <a:endParaRPr lang="en-US"/>
        </a:p>
      </dgm:t>
    </dgm:pt>
    <dgm:pt modelId="{AD92270D-7A4C-FD4E-BB2A-7B93639339D1}">
      <dgm:prSet phldrT="[Text]"/>
      <dgm:spPr/>
      <dgm:t>
        <a:bodyPr/>
        <a:lstStyle/>
        <a:p>
          <a:r>
            <a:rPr lang="en-US" dirty="0"/>
            <a:t>Do</a:t>
          </a:r>
        </a:p>
      </dgm:t>
    </dgm:pt>
    <dgm:pt modelId="{DBDA3C20-9D6A-304D-8BA0-BDE1CDF932D1}" type="parTrans" cxnId="{8F5060B1-C3B7-A246-9761-9BB9FA247AEB}">
      <dgm:prSet/>
      <dgm:spPr/>
      <dgm:t>
        <a:bodyPr/>
        <a:lstStyle/>
        <a:p>
          <a:endParaRPr lang="en-US"/>
        </a:p>
      </dgm:t>
    </dgm:pt>
    <dgm:pt modelId="{D2C427C7-1DA1-6C46-9560-3730452A92AF}" type="sibTrans" cxnId="{8F5060B1-C3B7-A246-9761-9BB9FA247AEB}">
      <dgm:prSet/>
      <dgm:spPr/>
      <dgm:t>
        <a:bodyPr/>
        <a:lstStyle/>
        <a:p>
          <a:endParaRPr lang="en-US"/>
        </a:p>
      </dgm:t>
    </dgm:pt>
    <dgm:pt modelId="{6D91CA00-3464-3947-A518-27DEC6D7DE5F}">
      <dgm:prSet phldrT="[Text]"/>
      <dgm:spPr/>
      <dgm:t>
        <a:bodyPr/>
        <a:lstStyle/>
        <a:p>
          <a:r>
            <a:rPr lang="en-US" dirty="0">
              <a:latin typeface="Arial" panose="020B0604020202020204" pitchFamily="34" charset="0"/>
              <a:cs typeface="Arial" panose="020B0604020202020204" pitchFamily="34" charset="0"/>
            </a:rPr>
            <a:t>Implement plan created </a:t>
          </a:r>
        </a:p>
      </dgm:t>
    </dgm:pt>
    <dgm:pt modelId="{7E27FCD6-37D0-2446-B734-192998574552}" type="parTrans" cxnId="{FE41A170-9452-634B-BE8D-8023BBBE0698}">
      <dgm:prSet/>
      <dgm:spPr/>
      <dgm:t>
        <a:bodyPr/>
        <a:lstStyle/>
        <a:p>
          <a:endParaRPr lang="en-US"/>
        </a:p>
      </dgm:t>
    </dgm:pt>
    <dgm:pt modelId="{094B5E4C-FA78-4C47-993F-4EC4832D0CA0}" type="sibTrans" cxnId="{FE41A170-9452-634B-BE8D-8023BBBE0698}">
      <dgm:prSet/>
      <dgm:spPr/>
      <dgm:t>
        <a:bodyPr/>
        <a:lstStyle/>
        <a:p>
          <a:endParaRPr lang="en-US"/>
        </a:p>
      </dgm:t>
    </dgm:pt>
    <dgm:pt modelId="{256584C7-3FD5-CB4E-997D-7F45390C2EA6}">
      <dgm:prSet phldrT="[Text]"/>
      <dgm:spPr/>
      <dgm:t>
        <a:bodyPr/>
        <a:lstStyle/>
        <a:p>
          <a:r>
            <a:rPr lang="en-US" dirty="0"/>
            <a:t>Check </a:t>
          </a:r>
        </a:p>
      </dgm:t>
    </dgm:pt>
    <dgm:pt modelId="{0CA83827-D4D3-0A4A-8818-8DA8534D947A}" type="parTrans" cxnId="{3D24DCC1-E276-4B48-A121-2C90FCBA161B}">
      <dgm:prSet/>
      <dgm:spPr/>
      <dgm:t>
        <a:bodyPr/>
        <a:lstStyle/>
        <a:p>
          <a:endParaRPr lang="en-US"/>
        </a:p>
      </dgm:t>
    </dgm:pt>
    <dgm:pt modelId="{C1CDB6E8-818C-2F4D-9CF1-94BE34E2FDA0}" type="sibTrans" cxnId="{3D24DCC1-E276-4B48-A121-2C90FCBA161B}">
      <dgm:prSet/>
      <dgm:spPr/>
      <dgm:t>
        <a:bodyPr/>
        <a:lstStyle/>
        <a:p>
          <a:endParaRPr lang="en-US"/>
        </a:p>
      </dgm:t>
    </dgm:pt>
    <dgm:pt modelId="{206C6012-EF4E-A348-B1B8-817B5F758FCB}">
      <dgm:prSet phldrT="[Text]"/>
      <dgm:spPr/>
      <dgm:t>
        <a:bodyPr/>
        <a:lstStyle/>
        <a:p>
          <a:r>
            <a:rPr lang="en-US" dirty="0">
              <a:latin typeface="Arial" panose="020B0604020202020204" pitchFamily="34" charset="0"/>
              <a:cs typeface="Arial" panose="020B0604020202020204" pitchFamily="34" charset="0"/>
            </a:rPr>
            <a:t>Review and evaluate process against objectives</a:t>
          </a:r>
        </a:p>
      </dgm:t>
    </dgm:pt>
    <dgm:pt modelId="{0AE823A4-D279-5146-AEC2-F537664BAA65}" type="parTrans" cxnId="{EEF1E588-A483-5C4F-BB5A-D5938F2389CC}">
      <dgm:prSet/>
      <dgm:spPr/>
      <dgm:t>
        <a:bodyPr/>
        <a:lstStyle/>
        <a:p>
          <a:endParaRPr lang="en-US"/>
        </a:p>
      </dgm:t>
    </dgm:pt>
    <dgm:pt modelId="{18430EFF-007B-CC4D-8DD9-FB174CB173C2}" type="sibTrans" cxnId="{EEF1E588-A483-5C4F-BB5A-D5938F2389CC}">
      <dgm:prSet/>
      <dgm:spPr/>
      <dgm:t>
        <a:bodyPr/>
        <a:lstStyle/>
        <a:p>
          <a:endParaRPr lang="en-US"/>
        </a:p>
      </dgm:t>
    </dgm:pt>
    <dgm:pt modelId="{D1415E68-E088-8E40-A0B5-D50BEAD38A2D}">
      <dgm:prSet phldrT="[Text]"/>
      <dgm:spPr/>
      <dgm:t>
        <a:bodyPr/>
        <a:lstStyle/>
        <a:p>
          <a:r>
            <a:rPr lang="en-US" dirty="0">
              <a:latin typeface="Arial" panose="020B0604020202020204" pitchFamily="34" charset="0"/>
              <a:cs typeface="Arial" panose="020B0604020202020204" pitchFamily="34" charset="0"/>
            </a:rPr>
            <a:t>Set targets</a:t>
          </a:r>
        </a:p>
      </dgm:t>
    </dgm:pt>
    <dgm:pt modelId="{504B3FFE-20CD-4846-B18B-F4E93ED7CD4E}" type="parTrans" cxnId="{7E044DEF-BD75-0443-B978-C2E3D1A1C22B}">
      <dgm:prSet/>
      <dgm:spPr/>
      <dgm:t>
        <a:bodyPr/>
        <a:lstStyle/>
        <a:p>
          <a:endParaRPr lang="en-US"/>
        </a:p>
      </dgm:t>
    </dgm:pt>
    <dgm:pt modelId="{C3D4F7C2-CC38-7C44-9BC0-8EA56A11CB1F}" type="sibTrans" cxnId="{7E044DEF-BD75-0443-B978-C2E3D1A1C22B}">
      <dgm:prSet/>
      <dgm:spPr/>
      <dgm:t>
        <a:bodyPr/>
        <a:lstStyle/>
        <a:p>
          <a:endParaRPr lang="en-US"/>
        </a:p>
      </dgm:t>
    </dgm:pt>
    <dgm:pt modelId="{95100062-5075-EB41-BACD-C5F769871E7C}">
      <dgm:prSet phldrT="[Text]"/>
      <dgm:spPr/>
      <dgm:t>
        <a:bodyPr/>
        <a:lstStyle/>
        <a:p>
          <a:r>
            <a:rPr lang="en-US" dirty="0">
              <a:latin typeface="Arial" panose="020B0604020202020204" pitchFamily="34" charset="0"/>
              <a:cs typeface="Arial" panose="020B0604020202020204" pitchFamily="34" charset="0"/>
            </a:rPr>
            <a:t>Define objectives</a:t>
          </a:r>
        </a:p>
      </dgm:t>
    </dgm:pt>
    <dgm:pt modelId="{B289744C-BC4A-D648-A351-8F2FA9882218}" type="parTrans" cxnId="{E1E00227-0EF6-3546-A931-2D25CC0E8DEF}">
      <dgm:prSet/>
      <dgm:spPr/>
      <dgm:t>
        <a:bodyPr/>
        <a:lstStyle/>
        <a:p>
          <a:endParaRPr lang="en-US"/>
        </a:p>
      </dgm:t>
    </dgm:pt>
    <dgm:pt modelId="{476288FE-A411-8F49-A51C-76587D28A36D}" type="sibTrans" cxnId="{E1E00227-0EF6-3546-A931-2D25CC0E8DEF}">
      <dgm:prSet/>
      <dgm:spPr/>
      <dgm:t>
        <a:bodyPr/>
        <a:lstStyle/>
        <a:p>
          <a:endParaRPr lang="en-US"/>
        </a:p>
      </dgm:t>
    </dgm:pt>
    <dgm:pt modelId="{AA4AF7B0-33B9-E04C-A65F-BBA4AA09BD05}">
      <dgm:prSet phldrT="[Text]"/>
      <dgm:spPr/>
      <dgm:t>
        <a:bodyPr/>
        <a:lstStyle/>
        <a:p>
          <a:r>
            <a:rPr lang="en-US" dirty="0">
              <a:latin typeface="Arial" panose="020B0604020202020204" pitchFamily="34" charset="0"/>
              <a:cs typeface="Arial" panose="020B0604020202020204" pitchFamily="34" charset="0"/>
            </a:rPr>
            <a:t>Continue cycle</a:t>
          </a:r>
        </a:p>
      </dgm:t>
    </dgm:pt>
    <dgm:pt modelId="{5D92F034-5AF8-DF42-88D3-32927E7E5C71}" type="parTrans" cxnId="{8690DDA2-9CAD-A541-82A4-F6472B5B8175}">
      <dgm:prSet/>
      <dgm:spPr/>
      <dgm:t>
        <a:bodyPr/>
        <a:lstStyle/>
        <a:p>
          <a:endParaRPr lang="en-US"/>
        </a:p>
      </dgm:t>
    </dgm:pt>
    <dgm:pt modelId="{61C8FB31-B0E9-EC43-B9DB-A27285E64352}" type="sibTrans" cxnId="{8690DDA2-9CAD-A541-82A4-F6472B5B8175}">
      <dgm:prSet/>
      <dgm:spPr/>
      <dgm:t>
        <a:bodyPr/>
        <a:lstStyle/>
        <a:p>
          <a:endParaRPr lang="en-US"/>
        </a:p>
      </dgm:t>
    </dgm:pt>
    <dgm:pt modelId="{684485D2-0E78-3A45-91BA-2D018FE029D9}" type="pres">
      <dgm:prSet presAssocID="{90266472-2D6D-E24D-9C7A-C23B4F9CDC08}" presName="cycleMatrixDiagram" presStyleCnt="0">
        <dgm:presLayoutVars>
          <dgm:chMax val="1"/>
          <dgm:dir/>
          <dgm:animLvl val="lvl"/>
          <dgm:resizeHandles val="exact"/>
        </dgm:presLayoutVars>
      </dgm:prSet>
      <dgm:spPr/>
    </dgm:pt>
    <dgm:pt modelId="{60BDBC2D-39D0-7C40-91BA-05DBF59E9B2D}" type="pres">
      <dgm:prSet presAssocID="{90266472-2D6D-E24D-9C7A-C23B4F9CDC08}" presName="children" presStyleCnt="0"/>
      <dgm:spPr/>
    </dgm:pt>
    <dgm:pt modelId="{7A408F35-E5DF-934E-B8F4-374062CF5C06}" type="pres">
      <dgm:prSet presAssocID="{90266472-2D6D-E24D-9C7A-C23B4F9CDC08}" presName="child1group" presStyleCnt="0"/>
      <dgm:spPr/>
    </dgm:pt>
    <dgm:pt modelId="{B18094F5-3D53-F840-B363-F4C0B55101B1}" type="pres">
      <dgm:prSet presAssocID="{90266472-2D6D-E24D-9C7A-C23B4F9CDC08}" presName="child1" presStyleLbl="bgAcc1" presStyleIdx="0" presStyleCnt="4"/>
      <dgm:spPr/>
    </dgm:pt>
    <dgm:pt modelId="{B176D76A-78F7-1B45-8E58-8EB82D0AB622}" type="pres">
      <dgm:prSet presAssocID="{90266472-2D6D-E24D-9C7A-C23B4F9CDC08}" presName="child1Text" presStyleLbl="bgAcc1" presStyleIdx="0" presStyleCnt="4">
        <dgm:presLayoutVars>
          <dgm:bulletEnabled val="1"/>
        </dgm:presLayoutVars>
      </dgm:prSet>
      <dgm:spPr/>
    </dgm:pt>
    <dgm:pt modelId="{18D09FF3-1732-FD4F-89AA-626223843A76}" type="pres">
      <dgm:prSet presAssocID="{90266472-2D6D-E24D-9C7A-C23B4F9CDC08}" presName="child2group" presStyleCnt="0"/>
      <dgm:spPr/>
    </dgm:pt>
    <dgm:pt modelId="{36B7AB72-02F5-AF4B-BE4E-1CC6178EAFF9}" type="pres">
      <dgm:prSet presAssocID="{90266472-2D6D-E24D-9C7A-C23B4F9CDC08}" presName="child2" presStyleLbl="bgAcc1" presStyleIdx="1" presStyleCnt="4" custLinFactNeighborX="6928" custLinFactNeighborY="2225"/>
      <dgm:spPr/>
    </dgm:pt>
    <dgm:pt modelId="{3263E4DC-2EBB-6E40-81FD-1E0FA92C1F2E}" type="pres">
      <dgm:prSet presAssocID="{90266472-2D6D-E24D-9C7A-C23B4F9CDC08}" presName="child2Text" presStyleLbl="bgAcc1" presStyleIdx="1" presStyleCnt="4">
        <dgm:presLayoutVars>
          <dgm:bulletEnabled val="1"/>
        </dgm:presLayoutVars>
      </dgm:prSet>
      <dgm:spPr/>
    </dgm:pt>
    <dgm:pt modelId="{248F10D5-83FD-1647-8D45-ED37880379C1}" type="pres">
      <dgm:prSet presAssocID="{90266472-2D6D-E24D-9C7A-C23B4F9CDC08}" presName="child3group" presStyleCnt="0"/>
      <dgm:spPr/>
    </dgm:pt>
    <dgm:pt modelId="{0A6C8B35-5A72-2C47-9FC3-46CACE6C8042}" type="pres">
      <dgm:prSet presAssocID="{90266472-2D6D-E24D-9C7A-C23B4F9CDC08}" presName="child3" presStyleLbl="bgAcc1" presStyleIdx="2" presStyleCnt="4" custLinFactNeighborX="6928" custLinFactNeighborY="-4942"/>
      <dgm:spPr/>
    </dgm:pt>
    <dgm:pt modelId="{ED4256EF-86A1-2D4E-BE80-92E89FA4130A}" type="pres">
      <dgm:prSet presAssocID="{90266472-2D6D-E24D-9C7A-C23B4F9CDC08}" presName="child3Text" presStyleLbl="bgAcc1" presStyleIdx="2" presStyleCnt="4">
        <dgm:presLayoutVars>
          <dgm:bulletEnabled val="1"/>
        </dgm:presLayoutVars>
      </dgm:prSet>
      <dgm:spPr/>
    </dgm:pt>
    <dgm:pt modelId="{24924606-3D97-594D-BEC4-CE2602F70514}" type="pres">
      <dgm:prSet presAssocID="{90266472-2D6D-E24D-9C7A-C23B4F9CDC08}" presName="child4group" presStyleCnt="0"/>
      <dgm:spPr/>
    </dgm:pt>
    <dgm:pt modelId="{6C7D63B7-EEA3-A542-B0AE-9B1DBF8F67AA}" type="pres">
      <dgm:prSet presAssocID="{90266472-2D6D-E24D-9C7A-C23B4F9CDC08}" presName="child4" presStyleLbl="bgAcc1" presStyleIdx="3" presStyleCnt="4"/>
      <dgm:spPr/>
    </dgm:pt>
    <dgm:pt modelId="{AC8DB285-DC96-9340-A53A-9B65F9A7ACA2}" type="pres">
      <dgm:prSet presAssocID="{90266472-2D6D-E24D-9C7A-C23B4F9CDC08}" presName="child4Text" presStyleLbl="bgAcc1" presStyleIdx="3" presStyleCnt="4">
        <dgm:presLayoutVars>
          <dgm:bulletEnabled val="1"/>
        </dgm:presLayoutVars>
      </dgm:prSet>
      <dgm:spPr/>
    </dgm:pt>
    <dgm:pt modelId="{6945C8BA-0B15-4940-A32E-5E8E0C24C867}" type="pres">
      <dgm:prSet presAssocID="{90266472-2D6D-E24D-9C7A-C23B4F9CDC08}" presName="childPlaceholder" presStyleCnt="0"/>
      <dgm:spPr/>
    </dgm:pt>
    <dgm:pt modelId="{02462691-CF6E-A944-A495-363D3C0EC360}" type="pres">
      <dgm:prSet presAssocID="{90266472-2D6D-E24D-9C7A-C23B4F9CDC08}" presName="circle" presStyleCnt="0"/>
      <dgm:spPr/>
    </dgm:pt>
    <dgm:pt modelId="{8785FE10-56FB-8446-9893-95C7C935E83A}" type="pres">
      <dgm:prSet presAssocID="{90266472-2D6D-E24D-9C7A-C23B4F9CDC08}" presName="quadrant1" presStyleLbl="node1" presStyleIdx="0" presStyleCnt="4">
        <dgm:presLayoutVars>
          <dgm:chMax val="1"/>
          <dgm:bulletEnabled val="1"/>
        </dgm:presLayoutVars>
      </dgm:prSet>
      <dgm:spPr/>
    </dgm:pt>
    <dgm:pt modelId="{574089CE-43E7-774F-8B16-7CB1279AB795}" type="pres">
      <dgm:prSet presAssocID="{90266472-2D6D-E24D-9C7A-C23B4F9CDC08}" presName="quadrant2" presStyleLbl="node1" presStyleIdx="1" presStyleCnt="4" custLinFactNeighborX="2871" custLinFactNeighborY="1150">
        <dgm:presLayoutVars>
          <dgm:chMax val="1"/>
          <dgm:bulletEnabled val="1"/>
        </dgm:presLayoutVars>
      </dgm:prSet>
      <dgm:spPr/>
    </dgm:pt>
    <dgm:pt modelId="{347B96C7-7C23-5147-A445-F06FA9F7D435}" type="pres">
      <dgm:prSet presAssocID="{90266472-2D6D-E24D-9C7A-C23B4F9CDC08}" presName="quadrant3" presStyleLbl="node1" presStyleIdx="2" presStyleCnt="4">
        <dgm:presLayoutVars>
          <dgm:chMax val="1"/>
          <dgm:bulletEnabled val="1"/>
        </dgm:presLayoutVars>
      </dgm:prSet>
      <dgm:spPr/>
    </dgm:pt>
    <dgm:pt modelId="{4B144016-A237-7F42-900D-230705507DD0}" type="pres">
      <dgm:prSet presAssocID="{90266472-2D6D-E24D-9C7A-C23B4F9CDC08}" presName="quadrant4" presStyleLbl="node1" presStyleIdx="3" presStyleCnt="4">
        <dgm:presLayoutVars>
          <dgm:chMax val="1"/>
          <dgm:bulletEnabled val="1"/>
        </dgm:presLayoutVars>
      </dgm:prSet>
      <dgm:spPr/>
    </dgm:pt>
    <dgm:pt modelId="{4CBE3F5B-E450-1840-BC5E-B3A5CD416E35}" type="pres">
      <dgm:prSet presAssocID="{90266472-2D6D-E24D-9C7A-C23B4F9CDC08}" presName="quadrantPlaceholder" presStyleCnt="0"/>
      <dgm:spPr/>
    </dgm:pt>
    <dgm:pt modelId="{A3F54590-CD46-244A-8DD6-E7B008D2A8C1}" type="pres">
      <dgm:prSet presAssocID="{90266472-2D6D-E24D-9C7A-C23B4F9CDC08}" presName="center1" presStyleLbl="fgShp" presStyleIdx="0" presStyleCnt="2"/>
      <dgm:spPr/>
    </dgm:pt>
    <dgm:pt modelId="{CAF6E4E2-D2BA-B745-AC80-00A0BFAC07B6}" type="pres">
      <dgm:prSet presAssocID="{90266472-2D6D-E24D-9C7A-C23B4F9CDC08}" presName="center2" presStyleLbl="fgShp" presStyleIdx="1" presStyleCnt="2"/>
      <dgm:spPr/>
    </dgm:pt>
  </dgm:ptLst>
  <dgm:cxnLst>
    <dgm:cxn modelId="{3059FE0F-3A09-AD48-8C12-A345E2901C3F}" type="presOf" srcId="{90266472-2D6D-E24D-9C7A-C23B4F9CDC08}" destId="{684485D2-0E78-3A45-91BA-2D018FE029D9}" srcOrd="0" destOrd="0" presId="urn:microsoft.com/office/officeart/2005/8/layout/cycle4"/>
    <dgm:cxn modelId="{7A39DE14-6ECF-0B45-B15C-A9DA10746DCC}" type="presOf" srcId="{6D91CA00-3464-3947-A518-27DEC6D7DE5F}" destId="{0A6C8B35-5A72-2C47-9FC3-46CACE6C8042}" srcOrd="0" destOrd="0" presId="urn:microsoft.com/office/officeart/2005/8/layout/cycle4"/>
    <dgm:cxn modelId="{E1E00227-0EF6-3546-A931-2D25CC0E8DEF}" srcId="{3BAEBE14-DC94-2247-B33D-0AD2464FF71D}" destId="{95100062-5075-EB41-BACD-C5F769871E7C}" srcOrd="1" destOrd="0" parTransId="{B289744C-BC4A-D648-A351-8F2FA9882218}" sibTransId="{476288FE-A411-8F49-A51C-76587D28A36D}"/>
    <dgm:cxn modelId="{FBBA1E42-A06F-F74F-B805-5737305F7626}" type="presOf" srcId="{95100062-5075-EB41-BACD-C5F769871E7C}" destId="{3263E4DC-2EBB-6E40-81FD-1E0FA92C1F2E}" srcOrd="1" destOrd="1" presId="urn:microsoft.com/office/officeart/2005/8/layout/cycle4"/>
    <dgm:cxn modelId="{549BD046-F4C0-B642-B408-774001C1BA92}" type="presOf" srcId="{AA4AF7B0-33B9-E04C-A65F-BBA4AA09BD05}" destId="{B18094F5-3D53-F840-B363-F4C0B55101B1}" srcOrd="0" destOrd="1" presId="urn:microsoft.com/office/officeart/2005/8/layout/cycle4"/>
    <dgm:cxn modelId="{421F4152-0259-E546-AA82-9CBB13566461}" srcId="{3BAEBE14-DC94-2247-B33D-0AD2464FF71D}" destId="{82D0AA34-AB65-1D45-9EC1-C3CB9B2F069F}" srcOrd="0" destOrd="0" parTransId="{42E20CA2-A625-454D-B585-537620B56324}" sibTransId="{C18D098A-C60F-4242-8E0B-147441696E33}"/>
    <dgm:cxn modelId="{91E8605C-9A5B-DB4B-9E13-A140BBE8F391}" type="presOf" srcId="{AA4AF7B0-33B9-E04C-A65F-BBA4AA09BD05}" destId="{B176D76A-78F7-1B45-8E58-8EB82D0AB622}" srcOrd="1" destOrd="1" presId="urn:microsoft.com/office/officeart/2005/8/layout/cycle4"/>
    <dgm:cxn modelId="{0ABAD866-BECA-FE4C-91E6-785721C95088}" type="presOf" srcId="{3BAEBE14-DC94-2247-B33D-0AD2464FF71D}" destId="{574089CE-43E7-774F-8B16-7CB1279AB795}" srcOrd="0" destOrd="0" presId="urn:microsoft.com/office/officeart/2005/8/layout/cycle4"/>
    <dgm:cxn modelId="{E86CD667-BF00-A748-B4B9-CE274BA401C2}" type="presOf" srcId="{1FD755F9-87BA-1F40-85C6-B1F4A3352E25}" destId="{B176D76A-78F7-1B45-8E58-8EB82D0AB622}" srcOrd="1" destOrd="0" presId="urn:microsoft.com/office/officeart/2005/8/layout/cycle4"/>
    <dgm:cxn modelId="{3499CB6E-067E-0D4B-8F5D-7AE3C9943F60}" type="presOf" srcId="{D1415E68-E088-8E40-A0B5-D50BEAD38A2D}" destId="{3263E4DC-2EBB-6E40-81FD-1E0FA92C1F2E}" srcOrd="1" destOrd="2" presId="urn:microsoft.com/office/officeart/2005/8/layout/cycle4"/>
    <dgm:cxn modelId="{FE41A170-9452-634B-BE8D-8023BBBE0698}" srcId="{AD92270D-7A4C-FD4E-BB2A-7B93639339D1}" destId="{6D91CA00-3464-3947-A518-27DEC6D7DE5F}" srcOrd="0" destOrd="0" parTransId="{7E27FCD6-37D0-2446-B734-192998574552}" sibTransId="{094B5E4C-FA78-4C47-993F-4EC4832D0CA0}"/>
    <dgm:cxn modelId="{D43E9774-B39F-6D49-9C2B-3B823906E7F4}" type="presOf" srcId="{D1415E68-E088-8E40-A0B5-D50BEAD38A2D}" destId="{36B7AB72-02F5-AF4B-BE4E-1CC6178EAFF9}" srcOrd="0" destOrd="2" presId="urn:microsoft.com/office/officeart/2005/8/layout/cycle4"/>
    <dgm:cxn modelId="{385EBA77-FFCC-CB47-9C57-CB8F477B4099}" type="presOf" srcId="{AD92270D-7A4C-FD4E-BB2A-7B93639339D1}" destId="{347B96C7-7C23-5147-A445-F06FA9F7D435}" srcOrd="0" destOrd="0" presId="urn:microsoft.com/office/officeart/2005/8/layout/cycle4"/>
    <dgm:cxn modelId="{A5CCD978-23B5-4647-B6FE-7836A5E80CD1}" type="presOf" srcId="{256584C7-3FD5-CB4E-997D-7F45390C2EA6}" destId="{4B144016-A237-7F42-900D-230705507DD0}" srcOrd="0" destOrd="0" presId="urn:microsoft.com/office/officeart/2005/8/layout/cycle4"/>
    <dgm:cxn modelId="{F5C2427B-1A20-8147-B185-70D3092B7BF7}" srcId="{58A444B0-BB10-E64C-A969-92E85657C6C9}" destId="{1FD755F9-87BA-1F40-85C6-B1F4A3352E25}" srcOrd="0" destOrd="0" parTransId="{4719BE32-A587-6F40-80C1-A87D0C94B5FD}" sibTransId="{91D0F13D-694A-C240-9D05-ED852213D025}"/>
    <dgm:cxn modelId="{127D8A7C-140A-8841-9C27-7BE56699AA8D}" srcId="{90266472-2D6D-E24D-9C7A-C23B4F9CDC08}" destId="{3BAEBE14-DC94-2247-B33D-0AD2464FF71D}" srcOrd="1" destOrd="0" parTransId="{21419CB4-7BA6-E949-86EE-5085C02E0F38}" sibTransId="{CDBB07C4-69E9-2649-AF16-52350FC82C24}"/>
    <dgm:cxn modelId="{EEF1E588-A483-5C4F-BB5A-D5938F2389CC}" srcId="{256584C7-3FD5-CB4E-997D-7F45390C2EA6}" destId="{206C6012-EF4E-A348-B1B8-817B5F758FCB}" srcOrd="0" destOrd="0" parTransId="{0AE823A4-D279-5146-AEC2-F537664BAA65}" sibTransId="{18430EFF-007B-CC4D-8DD9-FB174CB173C2}"/>
    <dgm:cxn modelId="{702D9C8E-974F-5144-9B67-9ABCE5224DCD}" type="presOf" srcId="{1FD755F9-87BA-1F40-85C6-B1F4A3352E25}" destId="{B18094F5-3D53-F840-B363-F4C0B55101B1}" srcOrd="0" destOrd="0" presId="urn:microsoft.com/office/officeart/2005/8/layout/cycle4"/>
    <dgm:cxn modelId="{8690DDA2-9CAD-A541-82A4-F6472B5B8175}" srcId="{58A444B0-BB10-E64C-A969-92E85657C6C9}" destId="{AA4AF7B0-33B9-E04C-A65F-BBA4AA09BD05}" srcOrd="1" destOrd="0" parTransId="{5D92F034-5AF8-DF42-88D3-32927E7E5C71}" sibTransId="{61C8FB31-B0E9-EC43-B9DB-A27285E64352}"/>
    <dgm:cxn modelId="{8F5060B1-C3B7-A246-9761-9BB9FA247AEB}" srcId="{90266472-2D6D-E24D-9C7A-C23B4F9CDC08}" destId="{AD92270D-7A4C-FD4E-BB2A-7B93639339D1}" srcOrd="2" destOrd="0" parTransId="{DBDA3C20-9D6A-304D-8BA0-BDE1CDF932D1}" sibTransId="{D2C427C7-1DA1-6C46-9560-3730452A92AF}"/>
    <dgm:cxn modelId="{0E50DFBC-20AA-D14B-8F4F-7635BB86B60E}" type="presOf" srcId="{58A444B0-BB10-E64C-A969-92E85657C6C9}" destId="{8785FE10-56FB-8446-9893-95C7C935E83A}" srcOrd="0" destOrd="0" presId="urn:microsoft.com/office/officeart/2005/8/layout/cycle4"/>
    <dgm:cxn modelId="{3D24DCC1-E276-4B48-A121-2C90FCBA161B}" srcId="{90266472-2D6D-E24D-9C7A-C23B4F9CDC08}" destId="{256584C7-3FD5-CB4E-997D-7F45390C2EA6}" srcOrd="3" destOrd="0" parTransId="{0CA83827-D4D3-0A4A-8818-8DA8534D947A}" sibTransId="{C1CDB6E8-818C-2F4D-9CF1-94BE34E2FDA0}"/>
    <dgm:cxn modelId="{C7ADCEC5-DE56-2441-BC71-F37AB63ABE34}" type="presOf" srcId="{206C6012-EF4E-A348-B1B8-817B5F758FCB}" destId="{AC8DB285-DC96-9340-A53A-9B65F9A7ACA2}" srcOrd="1" destOrd="0" presId="urn:microsoft.com/office/officeart/2005/8/layout/cycle4"/>
    <dgm:cxn modelId="{C8ABC9C7-6C1D-EE49-A472-749C73B99D2C}" type="presOf" srcId="{206C6012-EF4E-A348-B1B8-817B5F758FCB}" destId="{6C7D63B7-EEA3-A542-B0AE-9B1DBF8F67AA}" srcOrd="0" destOrd="0" presId="urn:microsoft.com/office/officeart/2005/8/layout/cycle4"/>
    <dgm:cxn modelId="{E5C755C8-762A-2F4A-B12B-F96A9B4179F7}" type="presOf" srcId="{82D0AA34-AB65-1D45-9EC1-C3CB9B2F069F}" destId="{3263E4DC-2EBB-6E40-81FD-1E0FA92C1F2E}" srcOrd="1" destOrd="0" presId="urn:microsoft.com/office/officeart/2005/8/layout/cycle4"/>
    <dgm:cxn modelId="{58C038E1-A567-1041-8B5E-8938DCF1D60A}" type="presOf" srcId="{82D0AA34-AB65-1D45-9EC1-C3CB9B2F069F}" destId="{36B7AB72-02F5-AF4B-BE4E-1CC6178EAFF9}" srcOrd="0" destOrd="0" presId="urn:microsoft.com/office/officeart/2005/8/layout/cycle4"/>
    <dgm:cxn modelId="{E0CFBEEB-1B3E-1F4B-A44B-8CE0013AA1FA}" type="presOf" srcId="{6D91CA00-3464-3947-A518-27DEC6D7DE5F}" destId="{ED4256EF-86A1-2D4E-BE80-92E89FA4130A}" srcOrd="1" destOrd="0" presId="urn:microsoft.com/office/officeart/2005/8/layout/cycle4"/>
    <dgm:cxn modelId="{113DAEEE-0661-1C4A-89B8-3AD308F33541}" srcId="{90266472-2D6D-E24D-9C7A-C23B4F9CDC08}" destId="{58A444B0-BB10-E64C-A969-92E85657C6C9}" srcOrd="0" destOrd="0" parTransId="{F22D7EDA-AD8B-1D48-B76C-8472EA7244CA}" sibTransId="{6541BB76-F7F1-4042-BFED-971F53AFAA94}"/>
    <dgm:cxn modelId="{7E044DEF-BD75-0443-B978-C2E3D1A1C22B}" srcId="{3BAEBE14-DC94-2247-B33D-0AD2464FF71D}" destId="{D1415E68-E088-8E40-A0B5-D50BEAD38A2D}" srcOrd="2" destOrd="0" parTransId="{504B3FFE-20CD-4846-B18B-F4E93ED7CD4E}" sibTransId="{C3D4F7C2-CC38-7C44-9BC0-8EA56A11CB1F}"/>
    <dgm:cxn modelId="{232969FD-AF5C-8846-840E-73BAE30C80A8}" type="presOf" srcId="{95100062-5075-EB41-BACD-C5F769871E7C}" destId="{36B7AB72-02F5-AF4B-BE4E-1CC6178EAFF9}" srcOrd="0" destOrd="1" presId="urn:microsoft.com/office/officeart/2005/8/layout/cycle4"/>
    <dgm:cxn modelId="{E7E5D8A0-3A96-B243-8D0D-18E931254AE7}" type="presParOf" srcId="{684485D2-0E78-3A45-91BA-2D018FE029D9}" destId="{60BDBC2D-39D0-7C40-91BA-05DBF59E9B2D}" srcOrd="0" destOrd="0" presId="urn:microsoft.com/office/officeart/2005/8/layout/cycle4"/>
    <dgm:cxn modelId="{F603F1E7-078D-524A-BD40-D5661DFDF0CF}" type="presParOf" srcId="{60BDBC2D-39D0-7C40-91BA-05DBF59E9B2D}" destId="{7A408F35-E5DF-934E-B8F4-374062CF5C06}" srcOrd="0" destOrd="0" presId="urn:microsoft.com/office/officeart/2005/8/layout/cycle4"/>
    <dgm:cxn modelId="{CADDDD06-E16F-9448-BC66-6CFDDB172DAC}" type="presParOf" srcId="{7A408F35-E5DF-934E-B8F4-374062CF5C06}" destId="{B18094F5-3D53-F840-B363-F4C0B55101B1}" srcOrd="0" destOrd="0" presId="urn:microsoft.com/office/officeart/2005/8/layout/cycle4"/>
    <dgm:cxn modelId="{F3CA70CC-5994-874C-ACB0-F76E320A696B}" type="presParOf" srcId="{7A408F35-E5DF-934E-B8F4-374062CF5C06}" destId="{B176D76A-78F7-1B45-8E58-8EB82D0AB622}" srcOrd="1" destOrd="0" presId="urn:microsoft.com/office/officeart/2005/8/layout/cycle4"/>
    <dgm:cxn modelId="{E157300B-4E12-EF44-8D92-9BF93DE31383}" type="presParOf" srcId="{60BDBC2D-39D0-7C40-91BA-05DBF59E9B2D}" destId="{18D09FF3-1732-FD4F-89AA-626223843A76}" srcOrd="1" destOrd="0" presId="urn:microsoft.com/office/officeart/2005/8/layout/cycle4"/>
    <dgm:cxn modelId="{8797FB90-67CF-3B41-8BBB-E40B14D70ADD}" type="presParOf" srcId="{18D09FF3-1732-FD4F-89AA-626223843A76}" destId="{36B7AB72-02F5-AF4B-BE4E-1CC6178EAFF9}" srcOrd="0" destOrd="0" presId="urn:microsoft.com/office/officeart/2005/8/layout/cycle4"/>
    <dgm:cxn modelId="{D5F4ECD7-D40A-EE44-BDC8-DCFF79429C3F}" type="presParOf" srcId="{18D09FF3-1732-FD4F-89AA-626223843A76}" destId="{3263E4DC-2EBB-6E40-81FD-1E0FA92C1F2E}" srcOrd="1" destOrd="0" presId="urn:microsoft.com/office/officeart/2005/8/layout/cycle4"/>
    <dgm:cxn modelId="{5299AFAF-DF5B-A24D-B310-0F6A9CD1FECB}" type="presParOf" srcId="{60BDBC2D-39D0-7C40-91BA-05DBF59E9B2D}" destId="{248F10D5-83FD-1647-8D45-ED37880379C1}" srcOrd="2" destOrd="0" presId="urn:microsoft.com/office/officeart/2005/8/layout/cycle4"/>
    <dgm:cxn modelId="{F1A74241-CCB4-D248-BE0B-0CA650B7DFD7}" type="presParOf" srcId="{248F10D5-83FD-1647-8D45-ED37880379C1}" destId="{0A6C8B35-5A72-2C47-9FC3-46CACE6C8042}" srcOrd="0" destOrd="0" presId="urn:microsoft.com/office/officeart/2005/8/layout/cycle4"/>
    <dgm:cxn modelId="{A416028D-CB63-514E-BFB2-FD9ED1513DA8}" type="presParOf" srcId="{248F10D5-83FD-1647-8D45-ED37880379C1}" destId="{ED4256EF-86A1-2D4E-BE80-92E89FA4130A}" srcOrd="1" destOrd="0" presId="urn:microsoft.com/office/officeart/2005/8/layout/cycle4"/>
    <dgm:cxn modelId="{9F0AAF3D-9374-CF40-833A-17135750F2EB}" type="presParOf" srcId="{60BDBC2D-39D0-7C40-91BA-05DBF59E9B2D}" destId="{24924606-3D97-594D-BEC4-CE2602F70514}" srcOrd="3" destOrd="0" presId="urn:microsoft.com/office/officeart/2005/8/layout/cycle4"/>
    <dgm:cxn modelId="{265C6DC5-716E-8C4A-8C75-4E51040F4544}" type="presParOf" srcId="{24924606-3D97-594D-BEC4-CE2602F70514}" destId="{6C7D63B7-EEA3-A542-B0AE-9B1DBF8F67AA}" srcOrd="0" destOrd="0" presId="urn:microsoft.com/office/officeart/2005/8/layout/cycle4"/>
    <dgm:cxn modelId="{742DE38F-C4F4-A44B-B112-352961D656D7}" type="presParOf" srcId="{24924606-3D97-594D-BEC4-CE2602F70514}" destId="{AC8DB285-DC96-9340-A53A-9B65F9A7ACA2}" srcOrd="1" destOrd="0" presId="urn:microsoft.com/office/officeart/2005/8/layout/cycle4"/>
    <dgm:cxn modelId="{C3B04748-37C8-6346-8F40-C11894C890E1}" type="presParOf" srcId="{60BDBC2D-39D0-7C40-91BA-05DBF59E9B2D}" destId="{6945C8BA-0B15-4940-A32E-5E8E0C24C867}" srcOrd="4" destOrd="0" presId="urn:microsoft.com/office/officeart/2005/8/layout/cycle4"/>
    <dgm:cxn modelId="{EE52E7A3-5F21-A446-BA7D-C1F121B2E8B5}" type="presParOf" srcId="{684485D2-0E78-3A45-91BA-2D018FE029D9}" destId="{02462691-CF6E-A944-A495-363D3C0EC360}" srcOrd="1" destOrd="0" presId="urn:microsoft.com/office/officeart/2005/8/layout/cycle4"/>
    <dgm:cxn modelId="{A26F11D7-8A50-DF4D-95DE-681F5B64DD3A}" type="presParOf" srcId="{02462691-CF6E-A944-A495-363D3C0EC360}" destId="{8785FE10-56FB-8446-9893-95C7C935E83A}" srcOrd="0" destOrd="0" presId="urn:microsoft.com/office/officeart/2005/8/layout/cycle4"/>
    <dgm:cxn modelId="{1E356C4A-EF2B-7F45-AE5C-75424F721EDE}" type="presParOf" srcId="{02462691-CF6E-A944-A495-363D3C0EC360}" destId="{574089CE-43E7-774F-8B16-7CB1279AB795}" srcOrd="1" destOrd="0" presId="urn:microsoft.com/office/officeart/2005/8/layout/cycle4"/>
    <dgm:cxn modelId="{6C48ABAF-2C93-D445-9225-82CD3AF6ECD2}" type="presParOf" srcId="{02462691-CF6E-A944-A495-363D3C0EC360}" destId="{347B96C7-7C23-5147-A445-F06FA9F7D435}" srcOrd="2" destOrd="0" presId="urn:microsoft.com/office/officeart/2005/8/layout/cycle4"/>
    <dgm:cxn modelId="{E1B86955-DA4D-2D43-8484-DDBA5B462558}" type="presParOf" srcId="{02462691-CF6E-A944-A495-363D3C0EC360}" destId="{4B144016-A237-7F42-900D-230705507DD0}" srcOrd="3" destOrd="0" presId="urn:microsoft.com/office/officeart/2005/8/layout/cycle4"/>
    <dgm:cxn modelId="{605CB811-3972-8048-92AF-F53FC04FA4AF}" type="presParOf" srcId="{02462691-CF6E-A944-A495-363D3C0EC360}" destId="{4CBE3F5B-E450-1840-BC5E-B3A5CD416E35}" srcOrd="4" destOrd="0" presId="urn:microsoft.com/office/officeart/2005/8/layout/cycle4"/>
    <dgm:cxn modelId="{754671E7-8583-7F44-A2C9-C42D0521779E}" type="presParOf" srcId="{684485D2-0E78-3A45-91BA-2D018FE029D9}" destId="{A3F54590-CD46-244A-8DD6-E7B008D2A8C1}" srcOrd="2" destOrd="0" presId="urn:microsoft.com/office/officeart/2005/8/layout/cycle4"/>
    <dgm:cxn modelId="{699C3775-D151-1949-9099-9C33F9EAC65E}" type="presParOf" srcId="{684485D2-0E78-3A45-91BA-2D018FE029D9}" destId="{CAF6E4E2-D2BA-B745-AC80-00A0BFAC07B6}" srcOrd="3" destOrd="0" presId="urn:microsoft.com/office/officeart/2005/8/layout/cycle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6C8B35-5A72-2C47-9FC3-46CACE6C8042}">
      <dsp:nvSpPr>
        <dsp:cNvPr id="0" name=""/>
        <dsp:cNvSpPr/>
      </dsp:nvSpPr>
      <dsp:spPr>
        <a:xfrm>
          <a:off x="3725061" y="2630081"/>
          <a:ext cx="1956170" cy="126715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85712"/>
              <a:satOff val="-32061"/>
              <a:lumOff val="549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Implement plan created </a:t>
          </a:r>
        </a:p>
      </dsp:txBody>
      <dsp:txXfrm>
        <a:off x="4339747" y="2974705"/>
        <a:ext cx="1313649" cy="894696"/>
      </dsp:txXfrm>
    </dsp:sp>
    <dsp:sp modelId="{6C7D63B7-EEA3-A542-B0AE-9B1DBF8F67AA}">
      <dsp:nvSpPr>
        <dsp:cNvPr id="0" name=""/>
        <dsp:cNvSpPr/>
      </dsp:nvSpPr>
      <dsp:spPr>
        <a:xfrm>
          <a:off x="397891" y="2692704"/>
          <a:ext cx="1956170" cy="126715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428568"/>
              <a:satOff val="-48092"/>
              <a:lumOff val="823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Review and evaluate process against objectives</a:t>
          </a:r>
        </a:p>
      </dsp:txBody>
      <dsp:txXfrm>
        <a:off x="425726" y="3037328"/>
        <a:ext cx="1313649" cy="894696"/>
      </dsp:txXfrm>
    </dsp:sp>
    <dsp:sp modelId="{36B7AB72-02F5-AF4B-BE4E-1CC6178EAFF9}">
      <dsp:nvSpPr>
        <dsp:cNvPr id="0" name=""/>
        <dsp:cNvSpPr/>
      </dsp:nvSpPr>
      <dsp:spPr>
        <a:xfrm>
          <a:off x="3725061" y="28194"/>
          <a:ext cx="1956170" cy="126715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42856"/>
              <a:satOff val="-16031"/>
              <a:lumOff val="2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Assess current state</a:t>
          </a:r>
        </a:p>
        <a:p>
          <a:pPr marL="57150" lvl="1" indent="-57150" algn="l" defTabSz="48895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Define objectives</a:t>
          </a:r>
        </a:p>
        <a:p>
          <a:pPr marL="57150" lvl="1" indent="-57150" algn="l" defTabSz="48895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Set targets</a:t>
          </a:r>
        </a:p>
      </dsp:txBody>
      <dsp:txXfrm>
        <a:off x="4339747" y="56029"/>
        <a:ext cx="1313649" cy="894696"/>
      </dsp:txXfrm>
    </dsp:sp>
    <dsp:sp modelId="{B18094F5-3D53-F840-B363-F4C0B55101B1}">
      <dsp:nvSpPr>
        <dsp:cNvPr id="0" name=""/>
        <dsp:cNvSpPr/>
      </dsp:nvSpPr>
      <dsp:spPr>
        <a:xfrm>
          <a:off x="397891" y="0"/>
          <a:ext cx="1956170" cy="1267155"/>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Identify further improvements </a:t>
          </a:r>
        </a:p>
        <a:p>
          <a:pPr marL="57150" lvl="1" indent="-57150" algn="l" defTabSz="48895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Continue cycle</a:t>
          </a:r>
        </a:p>
      </dsp:txBody>
      <dsp:txXfrm>
        <a:off x="425726" y="27835"/>
        <a:ext cx="1313649" cy="894696"/>
      </dsp:txXfrm>
    </dsp:sp>
    <dsp:sp modelId="{8785FE10-56FB-8446-9893-95C7C935E83A}">
      <dsp:nvSpPr>
        <dsp:cNvPr id="0" name=""/>
        <dsp:cNvSpPr/>
      </dsp:nvSpPr>
      <dsp:spPr>
        <a:xfrm>
          <a:off x="1217582" y="225712"/>
          <a:ext cx="1714619" cy="1714619"/>
        </a:xfrm>
        <a:prstGeom prst="pieWedg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dirty="0"/>
            <a:t>Act</a:t>
          </a:r>
        </a:p>
      </dsp:txBody>
      <dsp:txXfrm>
        <a:off x="1719782" y="727912"/>
        <a:ext cx="1212419" cy="1212419"/>
      </dsp:txXfrm>
    </dsp:sp>
    <dsp:sp modelId="{574089CE-43E7-774F-8B16-7CB1279AB795}">
      <dsp:nvSpPr>
        <dsp:cNvPr id="0" name=""/>
        <dsp:cNvSpPr/>
      </dsp:nvSpPr>
      <dsp:spPr>
        <a:xfrm rot="5400000">
          <a:off x="3060625" y="245430"/>
          <a:ext cx="1714619" cy="1714619"/>
        </a:xfrm>
        <a:prstGeom prst="pieWedge">
          <a:avLst/>
        </a:prstGeom>
        <a:solidFill>
          <a:schemeClr val="accent3">
            <a:hueOff val="142856"/>
            <a:satOff val="-16031"/>
            <a:lumOff val="274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dirty="0"/>
            <a:t>Plan</a:t>
          </a:r>
        </a:p>
      </dsp:txBody>
      <dsp:txXfrm rot="-5400000">
        <a:off x="3060625" y="747630"/>
        <a:ext cx="1212419" cy="1212419"/>
      </dsp:txXfrm>
    </dsp:sp>
    <dsp:sp modelId="{347B96C7-7C23-5147-A445-F06FA9F7D435}">
      <dsp:nvSpPr>
        <dsp:cNvPr id="0" name=""/>
        <dsp:cNvSpPr/>
      </dsp:nvSpPr>
      <dsp:spPr>
        <a:xfrm rot="10800000">
          <a:off x="3011398" y="2019528"/>
          <a:ext cx="1714619" cy="1714619"/>
        </a:xfrm>
        <a:prstGeom prst="pieWedge">
          <a:avLst/>
        </a:prstGeom>
        <a:solidFill>
          <a:schemeClr val="accent3">
            <a:hueOff val="285712"/>
            <a:satOff val="-32061"/>
            <a:lumOff val="549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dirty="0"/>
            <a:t>Do</a:t>
          </a:r>
        </a:p>
      </dsp:txBody>
      <dsp:txXfrm rot="10800000">
        <a:off x="3011398" y="2019528"/>
        <a:ext cx="1212419" cy="1212419"/>
      </dsp:txXfrm>
    </dsp:sp>
    <dsp:sp modelId="{4B144016-A237-7F42-900D-230705507DD0}">
      <dsp:nvSpPr>
        <dsp:cNvPr id="0" name=""/>
        <dsp:cNvSpPr/>
      </dsp:nvSpPr>
      <dsp:spPr>
        <a:xfrm rot="16200000">
          <a:off x="1217582" y="2019528"/>
          <a:ext cx="1714619" cy="1714619"/>
        </a:xfrm>
        <a:prstGeom prst="pieWedge">
          <a:avLst/>
        </a:prstGeom>
        <a:solidFill>
          <a:schemeClr val="accent3">
            <a:hueOff val="428568"/>
            <a:satOff val="-48092"/>
            <a:lumOff val="823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dirty="0"/>
            <a:t>Check </a:t>
          </a:r>
        </a:p>
      </dsp:txBody>
      <dsp:txXfrm rot="5400000">
        <a:off x="1719782" y="2019528"/>
        <a:ext cx="1212419" cy="1212419"/>
      </dsp:txXfrm>
    </dsp:sp>
    <dsp:sp modelId="{A3F54590-CD46-244A-8DD6-E7B008D2A8C1}">
      <dsp:nvSpPr>
        <dsp:cNvPr id="0" name=""/>
        <dsp:cNvSpPr/>
      </dsp:nvSpPr>
      <dsp:spPr>
        <a:xfrm>
          <a:off x="2675800" y="1623542"/>
          <a:ext cx="591999" cy="514781"/>
        </a:xfrm>
        <a:prstGeom prst="circularArrow">
          <a:avLst/>
        </a:prstGeom>
        <a:solidFill>
          <a:schemeClr val="accent3">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AF6E4E2-D2BA-B745-AC80-00A0BFAC07B6}">
      <dsp:nvSpPr>
        <dsp:cNvPr id="0" name=""/>
        <dsp:cNvSpPr/>
      </dsp:nvSpPr>
      <dsp:spPr>
        <a:xfrm rot="10800000">
          <a:off x="2675800" y="1821535"/>
          <a:ext cx="591999" cy="514781"/>
        </a:xfrm>
        <a:prstGeom prst="circularArrow">
          <a:avLst/>
        </a:prstGeom>
        <a:solidFill>
          <a:schemeClr val="accent3">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Jeremy Wood</dc:creator>
  <keywords/>
  <dc:description/>
  <lastModifiedBy>Lee-Anne Morkin</lastModifiedBy>
  <revision>9</revision>
  <dcterms:created xsi:type="dcterms:W3CDTF">2021-01-28T17:44:00.0000000Z</dcterms:created>
  <dcterms:modified xsi:type="dcterms:W3CDTF">2023-07-27T18:00:17.4850056Z</dcterms:modified>
</coreProperties>
</file>